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27" w:rsidRDefault="006705E6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6705E6">
        <w:rPr>
          <w:rFonts w:ascii="Times New Roman" w:hAnsi="Times New Roman"/>
          <w:b/>
          <w:color w:val="0000F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664.6pt">
            <v:imagedata r:id="rId5" o:title="014"/>
          </v:shape>
        </w:pict>
      </w:r>
    </w:p>
    <w:p w:rsidR="00387627" w:rsidRDefault="00387627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</w:p>
    <w:p w:rsidR="00387627" w:rsidRDefault="00387627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</w:p>
    <w:p w:rsidR="00387627" w:rsidRDefault="00387627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</w:p>
    <w:p w:rsidR="00387627" w:rsidRDefault="00387627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Пояснительная записка.</w:t>
      </w:r>
    </w:p>
    <w:p w:rsidR="002B6D7A" w:rsidRDefault="002B6D7A" w:rsidP="007809B3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>Это программа является результатом двухлетней работы в области традиционного ручного ворсового ковроткачества. На основе этого опыта и учитывая особенности возрождающегося народного промысла, проектирован        данный проект.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6D7A" w:rsidRDefault="002B6D7A" w:rsidP="00272BE1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>В традиционной дагестанской семье бабушки, мамы учили девочек первоначальным навыкам ковровых узлов уже с 7-8 лет, а уже в 15-16 лет девочки владели технологией ковроткачества. Поэтому содержание программы ориентировано на обучение девочек с 8 до 15 лет.                                Программа рассчитана на 2 года обучения. В 1-й год обучения девочки                   поверхностно знакомятся с процессом ковроткачества, начиная с создания эскизов, рисунков до завершения работы на станке. Кроме ворсовых ковров знакомятся с другими видами ковров, распространенных на территории  Дагестана. Это дает возможность сравнить и оценить качество и трудоемкость данного ремесла.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6D7A" w:rsidRDefault="002B6D7A" w:rsidP="00F534C9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>А второй год обучения углублено изучают весь процесс и технологию ручного ворсового ковроткачества. Главным критерием отбора в мастерскую является желание и интерес к данному ремеслу.</w:t>
      </w:r>
      <w:r>
        <w:rPr>
          <w:rFonts w:ascii="Times New Roman" w:hAnsi="Times New Roman"/>
          <w:sz w:val="28"/>
          <w:szCs w:val="28"/>
        </w:rPr>
        <w:t xml:space="preserve"> Программа включает теоретические, практические занятия, экскурсии на дому к мастерам </w:t>
      </w:r>
      <w:proofErr w:type="spellStart"/>
      <w:r>
        <w:rPr>
          <w:rFonts w:ascii="Times New Roman" w:hAnsi="Times New Roman"/>
          <w:sz w:val="28"/>
          <w:szCs w:val="28"/>
        </w:rPr>
        <w:t>ковроделия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в музей декоративно-прикладного творчества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 xml:space="preserve">.. Подача теоретического материала осуществляется в форме занимательных рассказов с одновременным показом и демонстрацией иллюстративного и наглядного материала, который дает обучающимся полное представление о </w:t>
      </w:r>
      <w:proofErr w:type="spellStart"/>
      <w:r>
        <w:rPr>
          <w:rFonts w:ascii="Times New Roman" w:hAnsi="Times New Roman"/>
          <w:sz w:val="28"/>
          <w:szCs w:val="28"/>
        </w:rPr>
        <w:t>ковроделии</w:t>
      </w:r>
      <w:proofErr w:type="spellEnd"/>
      <w:r>
        <w:rPr>
          <w:rFonts w:ascii="Times New Roman" w:hAnsi="Times New Roman"/>
          <w:sz w:val="28"/>
          <w:szCs w:val="28"/>
        </w:rPr>
        <w:t>, включая все этапы процесса изготовления ковра.</w:t>
      </w:r>
    </w:p>
    <w:p w:rsidR="002B6D7A" w:rsidRPr="007809B3" w:rsidRDefault="002B6D7A" w:rsidP="007809B3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содержание осуществляется на основе показа обучающим конкретных приемов работы с различными материалами и инструментами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с технологией ковроткачества ,учитывая национальные особенности выделывания ковров. Большое внимание уделяется </w:t>
      </w:r>
      <w:r>
        <w:rPr>
          <w:rFonts w:ascii="Times New Roman" w:hAnsi="Times New Roman"/>
          <w:sz w:val="28"/>
          <w:szCs w:val="28"/>
        </w:rPr>
        <w:lastRenderedPageBreak/>
        <w:t>индивидуализированному подходу и индивидуальным формам работы.</w:t>
      </w:r>
      <w:r w:rsidRPr="00780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Одним из важных условий для успешного усвоения программы является создание комфортной творческой атмосферы в </w:t>
      </w:r>
      <w:proofErr w:type="spellStart"/>
      <w:r>
        <w:rPr>
          <w:rFonts w:ascii="Times New Roman" w:hAnsi="Times New Roman"/>
          <w:sz w:val="28"/>
          <w:szCs w:val="28"/>
        </w:rPr>
        <w:t>мастерской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рактические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 в мастерской часто сопровождаются народными </w:t>
      </w:r>
      <w:proofErr w:type="spellStart"/>
      <w:r>
        <w:rPr>
          <w:rFonts w:ascii="Times New Roman" w:hAnsi="Times New Roman"/>
          <w:sz w:val="28"/>
          <w:szCs w:val="28"/>
        </w:rPr>
        <w:t>фольклерными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песнями , музыкой. Это объединяет детей и сближает их с историей своего народа. Уровень усвоения материала программы обучающимися определяется по результатам материалов для контроля знаний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умений и навыков . Это различные тесты , карточки –задания , тематические выставки .</w:t>
      </w:r>
      <w:r w:rsidRPr="007809B3">
        <w:rPr>
          <w:rFonts w:ascii="Times New Roman" w:hAnsi="Times New Roman"/>
          <w:sz w:val="28"/>
          <w:szCs w:val="28"/>
        </w:rPr>
        <w:t xml:space="preserve">Направленность – декоративно - прикладное. </w:t>
      </w:r>
    </w:p>
    <w:p w:rsidR="002B6D7A" w:rsidRPr="007809B3" w:rsidRDefault="002B6D7A" w:rsidP="007809B3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Вид программы – </w:t>
      </w:r>
      <w:proofErr w:type="gramStart"/>
      <w:r w:rsidRPr="007809B3">
        <w:rPr>
          <w:rFonts w:ascii="Times New Roman" w:hAnsi="Times New Roman"/>
          <w:sz w:val="28"/>
          <w:szCs w:val="28"/>
        </w:rPr>
        <w:t>адаптированная</w:t>
      </w:r>
      <w:proofErr w:type="gramEnd"/>
      <w:r w:rsidRPr="007809B3">
        <w:rPr>
          <w:rFonts w:ascii="Times New Roman" w:hAnsi="Times New Roman"/>
          <w:sz w:val="28"/>
          <w:szCs w:val="28"/>
        </w:rPr>
        <w:t>.</w:t>
      </w:r>
    </w:p>
    <w:p w:rsidR="002B6D7A" w:rsidRPr="007809B3" w:rsidRDefault="002B6D7A" w:rsidP="007809B3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Количество девочек в группах зависит от технического оснащения ученическими станками </w:t>
      </w:r>
      <w:proofErr w:type="gramStart"/>
      <w:r w:rsidRPr="007809B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809B3">
        <w:rPr>
          <w:rFonts w:ascii="Times New Roman" w:hAnsi="Times New Roman"/>
          <w:sz w:val="28"/>
          <w:szCs w:val="28"/>
        </w:rPr>
        <w:t>6-8 девочек ).</w:t>
      </w:r>
    </w:p>
    <w:p w:rsidR="002B6D7A" w:rsidRDefault="002B6D7A" w:rsidP="00AA3545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Уровень освоения – общекультурный и углубленный.                          Занятия проходят 2 раза в неделю в первом году обучения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7809B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809B3">
        <w:rPr>
          <w:rFonts w:ascii="Times New Roman" w:hAnsi="Times New Roman"/>
          <w:sz w:val="28"/>
          <w:szCs w:val="28"/>
        </w:rPr>
        <w:t>144 часа в год ), 3 раза второго года  обучения ( 216 часов в г</w:t>
      </w:r>
      <w:r>
        <w:rPr>
          <w:rFonts w:ascii="Times New Roman" w:hAnsi="Times New Roman"/>
          <w:sz w:val="28"/>
          <w:szCs w:val="28"/>
        </w:rPr>
        <w:t>од).</w:t>
      </w:r>
    </w:p>
    <w:p w:rsidR="002B6D7A" w:rsidRPr="00AA3545" w:rsidRDefault="002B6D7A" w:rsidP="00AA3545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685DDC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Актуальность программы.</w:t>
      </w:r>
    </w:p>
    <w:p w:rsidR="002B6D7A" w:rsidRDefault="002B6D7A" w:rsidP="00685DDC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809B3">
        <w:rPr>
          <w:rFonts w:ascii="Times New Roman" w:hAnsi="Times New Roman"/>
          <w:sz w:val="28"/>
          <w:szCs w:val="28"/>
        </w:rPr>
        <w:t>Традиции ворсового ковроткачества  имеют</w:t>
      </w:r>
      <w:r>
        <w:rPr>
          <w:rFonts w:ascii="Times New Roman" w:hAnsi="Times New Roman"/>
          <w:sz w:val="28"/>
          <w:szCs w:val="28"/>
        </w:rPr>
        <w:t xml:space="preserve"> корни, уходящие в детское </w:t>
      </w:r>
      <w:r w:rsidRPr="007809B3">
        <w:rPr>
          <w:rFonts w:ascii="Times New Roman" w:hAnsi="Times New Roman"/>
          <w:sz w:val="28"/>
          <w:szCs w:val="28"/>
        </w:rPr>
        <w:t>прошлое. Как свидетельствует история Дагестанского коврового производства, местные традиции ворсового ковроткачества имеет в своем техническом арсенале богатые  художественно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9B3">
        <w:rPr>
          <w:rFonts w:ascii="Times New Roman" w:hAnsi="Times New Roman"/>
          <w:sz w:val="28"/>
          <w:szCs w:val="28"/>
        </w:rPr>
        <w:t xml:space="preserve">технические компоненты, накопленные многими поколениями мастериц. Это древний и очень распространенный вид ковровых изделий содержит в себе отшлифованные в веках приемы орнаментального украшения, не изменившиеся за многие столетия ручная технология и передаваемые по наследству секреты мастерства. </w:t>
      </w:r>
      <w:r>
        <w:rPr>
          <w:rFonts w:ascii="Times New Roman" w:hAnsi="Times New Roman"/>
          <w:sz w:val="28"/>
          <w:szCs w:val="28"/>
        </w:rPr>
        <w:t>С детских лет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постигая традиционное мастерство, от ковра к ковру совершенствовали свое искусство , варьируя рисунки и колорит ковров, вкладывая в них свое  понимание красоты. К сожалению социальные изменения в обществе привели к упадку  этого  ремесла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Молодое поколение уже мало знакома с технологией ковроткачества. В последнее время </w:t>
      </w:r>
      <w:r>
        <w:rPr>
          <w:rFonts w:ascii="Times New Roman" w:hAnsi="Times New Roman"/>
          <w:sz w:val="28"/>
          <w:szCs w:val="28"/>
        </w:rPr>
        <w:lastRenderedPageBreak/>
        <w:t>уделяется большое внимание возрождению народных промыслов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Поэтому необходимо при школах , в учреждениях дополнительного образования создавать мини мастерские ,кружковые занятия ,где дети знакомятся с процессом ковроткачества. При построении работы с детьми педагогу следует учитывать этнические особенности дагестанских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которых самой природой генетически заложены способности и любовь к орнаментальному искусству .</w:t>
      </w:r>
    </w:p>
    <w:p w:rsidR="002B6D7A" w:rsidRDefault="002B6D7A" w:rsidP="00685DDC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Ворсовые ковры.</w:t>
      </w:r>
    </w:p>
    <w:p w:rsidR="002B6D7A" w:rsidRPr="007809B3" w:rsidRDefault="002B6D7A" w:rsidP="00685DDC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В композиции Табасаранского ворсового ковра довольно часто встречается мотив, изображающий бутон лотоса. Здесь вырабатывались лучшие в Дагестане ковры: </w:t>
      </w:r>
      <w:proofErr w:type="spellStart"/>
      <w:r w:rsidRPr="007809B3">
        <w:rPr>
          <w:rFonts w:ascii="Times New Roman" w:hAnsi="Times New Roman"/>
          <w:sz w:val="28"/>
          <w:szCs w:val="28"/>
        </w:rPr>
        <w:t>низковорсовые</w:t>
      </w:r>
      <w:proofErr w:type="spellEnd"/>
      <w:r w:rsidRPr="007809B3">
        <w:rPr>
          <w:rFonts w:ascii="Times New Roman" w:hAnsi="Times New Roman"/>
          <w:sz w:val="28"/>
          <w:szCs w:val="28"/>
        </w:rPr>
        <w:t xml:space="preserve"> с длиной ворса 4-</w:t>
      </w:r>
      <w:smartTag w:uri="urn:schemas-microsoft-com:office:smarttags" w:element="metricconverter">
        <w:smartTagPr>
          <w:attr w:name="ProductID" w:val="5 мм"/>
        </w:smartTagPr>
        <w:r w:rsidRPr="007809B3">
          <w:rPr>
            <w:rFonts w:ascii="Times New Roman" w:hAnsi="Times New Roman"/>
            <w:sz w:val="28"/>
            <w:szCs w:val="28"/>
          </w:rPr>
          <w:t>5 мм</w:t>
        </w:r>
      </w:smartTag>
      <w:r w:rsidRPr="007809B3">
        <w:rPr>
          <w:rFonts w:ascii="Times New Roman" w:hAnsi="Times New Roman"/>
          <w:sz w:val="28"/>
          <w:szCs w:val="28"/>
        </w:rPr>
        <w:t xml:space="preserve"> и высокой плотностью до 18000 узлов на 1 кв. дм. Плотность ковра обычно определяется по количеству узлов, связанных ковровщицей на участке ковра площадью 1 кв. дм. Отсюда, чем больше количество узлов на единицу площади в 1 кв. дм</w:t>
      </w:r>
      <w:proofErr w:type="gramStart"/>
      <w:r w:rsidRPr="007809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7809B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7809B3">
        <w:rPr>
          <w:rFonts w:ascii="Times New Roman" w:hAnsi="Times New Roman"/>
          <w:sz w:val="28"/>
          <w:szCs w:val="28"/>
        </w:rPr>
        <w:t>тем тоньше ворсовая пряжа, позволяющая делать мелко разработанный орнамент, больше плотность и выше качества ворсовой ткани ковра.</w:t>
      </w:r>
    </w:p>
    <w:p w:rsidR="002B6D7A" w:rsidRPr="007809B3" w:rsidRDefault="002B6D7A" w:rsidP="00685DD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   Обычно сове название ковровый рисунок получает от украшающего его центр медальона.</w:t>
      </w:r>
    </w:p>
    <w:p w:rsidR="002B6D7A" w:rsidRPr="007809B3" w:rsidRDefault="002B6D7A" w:rsidP="00685DD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   Имеются и такие рисунки, центральные медальоны которых образовании двумя разными рисунками, народная композиция Табасаранского ковра «</w:t>
      </w:r>
      <w:proofErr w:type="spellStart"/>
      <w:r w:rsidRPr="007809B3">
        <w:rPr>
          <w:rFonts w:ascii="Times New Roman" w:hAnsi="Times New Roman"/>
          <w:sz w:val="28"/>
          <w:szCs w:val="28"/>
        </w:rPr>
        <w:t>Мерхер</w:t>
      </w:r>
      <w:proofErr w:type="spellEnd"/>
      <w:r w:rsidRPr="007809B3">
        <w:rPr>
          <w:rFonts w:ascii="Times New Roman" w:hAnsi="Times New Roman"/>
          <w:sz w:val="28"/>
          <w:szCs w:val="28"/>
        </w:rPr>
        <w:t>». Половина рисунков носит название различных населенных пунктов, например рисунок «</w:t>
      </w:r>
      <w:proofErr w:type="spellStart"/>
      <w:r w:rsidRPr="007809B3">
        <w:rPr>
          <w:rFonts w:ascii="Times New Roman" w:hAnsi="Times New Roman"/>
          <w:sz w:val="28"/>
          <w:szCs w:val="28"/>
        </w:rPr>
        <w:t>Марага</w:t>
      </w:r>
      <w:proofErr w:type="spellEnd"/>
      <w:r w:rsidRPr="007809B3">
        <w:rPr>
          <w:rFonts w:ascii="Times New Roman" w:hAnsi="Times New Roman"/>
          <w:sz w:val="28"/>
          <w:szCs w:val="28"/>
        </w:rPr>
        <w:t>», рисунок «</w:t>
      </w:r>
      <w:proofErr w:type="spellStart"/>
      <w:r w:rsidRPr="007809B3">
        <w:rPr>
          <w:rFonts w:ascii="Times New Roman" w:hAnsi="Times New Roman"/>
          <w:sz w:val="28"/>
          <w:szCs w:val="28"/>
        </w:rPr>
        <w:t>Ерси</w:t>
      </w:r>
      <w:proofErr w:type="spellEnd"/>
      <w:r w:rsidRPr="007809B3">
        <w:rPr>
          <w:rFonts w:ascii="Times New Roman" w:hAnsi="Times New Roman"/>
          <w:sz w:val="28"/>
          <w:szCs w:val="28"/>
        </w:rPr>
        <w:t>», «</w:t>
      </w:r>
      <w:proofErr w:type="spellStart"/>
      <w:r w:rsidRPr="007809B3">
        <w:rPr>
          <w:rFonts w:ascii="Times New Roman" w:hAnsi="Times New Roman"/>
          <w:sz w:val="28"/>
          <w:szCs w:val="28"/>
        </w:rPr>
        <w:t>Рушуль</w:t>
      </w:r>
      <w:proofErr w:type="spellEnd"/>
      <w:r w:rsidRPr="007809B3">
        <w:rPr>
          <w:rFonts w:ascii="Times New Roman" w:hAnsi="Times New Roman"/>
          <w:sz w:val="28"/>
          <w:szCs w:val="28"/>
        </w:rPr>
        <w:t xml:space="preserve">», и др.   </w:t>
      </w:r>
    </w:p>
    <w:p w:rsidR="002B6D7A" w:rsidRPr="007809B3" w:rsidRDefault="002B6D7A" w:rsidP="00685DD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   Например рисунок «</w:t>
      </w:r>
      <w:proofErr w:type="spellStart"/>
      <w:r w:rsidRPr="007809B3">
        <w:rPr>
          <w:rFonts w:ascii="Times New Roman" w:hAnsi="Times New Roman"/>
          <w:sz w:val="28"/>
          <w:szCs w:val="28"/>
        </w:rPr>
        <w:t>Чархар</w:t>
      </w:r>
      <w:proofErr w:type="spellEnd"/>
      <w:proofErr w:type="gramStart"/>
      <w:r w:rsidRPr="007809B3">
        <w:rPr>
          <w:rFonts w:ascii="Times New Roman" w:hAnsi="Times New Roman"/>
          <w:sz w:val="28"/>
          <w:szCs w:val="28"/>
        </w:rPr>
        <w:t>»-</w:t>
      </w:r>
      <w:proofErr w:type="gramEnd"/>
      <w:r w:rsidRPr="007809B3">
        <w:rPr>
          <w:rFonts w:ascii="Times New Roman" w:hAnsi="Times New Roman"/>
          <w:sz w:val="28"/>
          <w:szCs w:val="28"/>
        </w:rPr>
        <w:t>колесо, «</w:t>
      </w:r>
      <w:proofErr w:type="spellStart"/>
      <w:r w:rsidRPr="007809B3">
        <w:rPr>
          <w:rFonts w:ascii="Times New Roman" w:hAnsi="Times New Roman"/>
          <w:sz w:val="28"/>
          <w:szCs w:val="28"/>
        </w:rPr>
        <w:t>Мерхяр</w:t>
      </w:r>
      <w:proofErr w:type="spellEnd"/>
      <w:r w:rsidRPr="007809B3">
        <w:rPr>
          <w:rFonts w:ascii="Times New Roman" w:hAnsi="Times New Roman"/>
          <w:sz w:val="28"/>
          <w:szCs w:val="28"/>
        </w:rPr>
        <w:t>»-сани, «</w:t>
      </w:r>
      <w:proofErr w:type="spellStart"/>
      <w:r w:rsidRPr="007809B3">
        <w:rPr>
          <w:rFonts w:ascii="Times New Roman" w:hAnsi="Times New Roman"/>
          <w:sz w:val="28"/>
          <w:szCs w:val="28"/>
        </w:rPr>
        <w:t>Тапанча</w:t>
      </w:r>
      <w:proofErr w:type="spellEnd"/>
      <w:r w:rsidRPr="007809B3">
        <w:rPr>
          <w:rFonts w:ascii="Times New Roman" w:hAnsi="Times New Roman"/>
          <w:sz w:val="28"/>
          <w:szCs w:val="28"/>
        </w:rPr>
        <w:t>»-меч, «</w:t>
      </w:r>
      <w:proofErr w:type="spellStart"/>
      <w:r w:rsidRPr="007809B3">
        <w:rPr>
          <w:rFonts w:ascii="Times New Roman" w:hAnsi="Times New Roman"/>
          <w:sz w:val="28"/>
          <w:szCs w:val="28"/>
        </w:rPr>
        <w:t>Сафар</w:t>
      </w:r>
      <w:proofErr w:type="spellEnd"/>
      <w:r w:rsidRPr="007809B3">
        <w:rPr>
          <w:rFonts w:ascii="Times New Roman" w:hAnsi="Times New Roman"/>
          <w:sz w:val="28"/>
          <w:szCs w:val="28"/>
        </w:rPr>
        <w:t xml:space="preserve">»-звезда и др. на классическом Табасаранском ковре, как правило, бывает </w:t>
      </w:r>
      <w:proofErr w:type="spellStart"/>
      <w:r w:rsidRPr="007809B3">
        <w:rPr>
          <w:rFonts w:ascii="Times New Roman" w:hAnsi="Times New Roman"/>
          <w:sz w:val="28"/>
          <w:szCs w:val="28"/>
        </w:rPr>
        <w:t>трёхмедальное</w:t>
      </w:r>
      <w:proofErr w:type="spellEnd"/>
      <w:r w:rsidRPr="007809B3">
        <w:rPr>
          <w:rFonts w:ascii="Times New Roman" w:hAnsi="Times New Roman"/>
          <w:sz w:val="28"/>
          <w:szCs w:val="28"/>
        </w:rPr>
        <w:t xml:space="preserve"> изображение.</w:t>
      </w:r>
    </w:p>
    <w:p w:rsidR="002B6D7A" w:rsidRPr="007809B3" w:rsidRDefault="002B6D7A" w:rsidP="00685DDC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  Рисунок центрального поля красиво дополняет непрерывный ленточный каймовый узор.</w:t>
      </w:r>
    </w:p>
    <w:p w:rsidR="002B6D7A" w:rsidRPr="007809B3" w:rsidRDefault="002B6D7A" w:rsidP="001B0810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lastRenderedPageBreak/>
        <w:t xml:space="preserve">  В ведущей кайме присутствует цвет фона и структурные орнаментальные элементы центрального поля. В художественном оформлении ковров важную роль играет цвет. Преобладающим цветом на коврах является красный и его различные оттенки </w:t>
      </w:r>
      <w:proofErr w:type="gramStart"/>
      <w:r w:rsidRPr="007809B3">
        <w:rPr>
          <w:rFonts w:ascii="Times New Roman" w:hAnsi="Times New Roman"/>
          <w:sz w:val="28"/>
          <w:szCs w:val="28"/>
        </w:rPr>
        <w:t>от</w:t>
      </w:r>
      <w:proofErr w:type="gramEnd"/>
      <w:r w:rsidRPr="00780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9B3">
        <w:rPr>
          <w:rFonts w:ascii="Times New Roman" w:hAnsi="Times New Roman"/>
          <w:sz w:val="28"/>
          <w:szCs w:val="28"/>
        </w:rPr>
        <w:t>роз</w:t>
      </w:r>
      <w:r>
        <w:rPr>
          <w:rFonts w:ascii="Times New Roman" w:hAnsi="Times New Roman"/>
          <w:sz w:val="28"/>
          <w:szCs w:val="28"/>
        </w:rPr>
        <w:t>ового</w:t>
      </w:r>
      <w:proofErr w:type="spellEnd"/>
      <w:r w:rsidRPr="007809B3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бордового, из холодных – синего.</w:t>
      </w:r>
    </w:p>
    <w:p w:rsidR="002B6D7A" w:rsidRDefault="002B6D7A" w:rsidP="001B0810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09B3">
        <w:rPr>
          <w:rFonts w:ascii="Times New Roman" w:hAnsi="Times New Roman"/>
          <w:sz w:val="28"/>
          <w:szCs w:val="28"/>
        </w:rPr>
        <w:t xml:space="preserve">   В современном производстве ковров и ковровых изделий используется сырьё животного (шерсть) происхождения. Первичная обработка шерсти состоит из технологических операций. Первая операция – мойка шерсти состоит из технологических операций, Первая операция – мойка шерсти. Помытую шерсть сушат на солнце. Сухая шерсть очищается от прилипших сухих семян. Затем шерсть</w:t>
      </w:r>
      <w:r>
        <w:rPr>
          <w:rFonts w:ascii="Times New Roman" w:hAnsi="Times New Roman"/>
          <w:sz w:val="28"/>
          <w:szCs w:val="28"/>
        </w:rPr>
        <w:t xml:space="preserve"> разрыхляют при помощи лукообразного инструмента. Следующая операция – расчёсывание шерсти специальным гребнем. Расчёсанная шерсть путём прядения превращается в пряжу при помощи ручной прялки. При производстве ворсовых ковров в зависимости от назначения шерстяная пряжа делится на три вида: основная, узорообразующая, уточная. Для изготовления ковра средних размеров требуются около 12-</w:t>
      </w:r>
      <w:smartTag w:uri="urn:schemas-microsoft-com:office:smarttags" w:element="metricconverter">
        <w:smartTagPr>
          <w:attr w:name="ProductID" w:val="14 кг"/>
        </w:smartTagPr>
        <w:r>
          <w:rPr>
            <w:rFonts w:ascii="Times New Roman" w:hAnsi="Times New Roman"/>
            <w:sz w:val="28"/>
            <w:szCs w:val="28"/>
          </w:rPr>
          <w:t>14 кг</w:t>
        </w:r>
      </w:smartTag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ерсти. Важным звеном технологической цепи подготовки сырья является процесс окрашивания пряжи. Для этого используются корни и плоды травянистых растений, листья тутового дерева, корень ореха морены, шафран и др.</w:t>
      </w:r>
    </w:p>
    <w:p w:rsidR="002B6D7A" w:rsidRDefault="002B6D7A" w:rsidP="001B0810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Ковроткацкие станки инструменты.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Традиционные ручные ковроткацкие станки бывают 2 видов: горизонтальные и вертикальные. Для операции вязки узлов и обрыва ворсовых нитей пользуются специальным ножом – крючком: при помощи крючка завязывают узел, а режущей частью обрезают ворсовую пряжу. Для прибивки уточной нити  к наработанной ковровой ткани применяется массивная колотушка. Она весит около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/>
            <w:sz w:val="28"/>
            <w:szCs w:val="28"/>
          </w:rPr>
          <w:t>2 кг</w:t>
        </w:r>
      </w:smartTag>
      <w:proofErr w:type="gramStart"/>
      <w:r>
        <w:rPr>
          <w:rFonts w:ascii="Times New Roman" w:hAnsi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/>
          <w:sz w:val="28"/>
          <w:szCs w:val="28"/>
        </w:rPr>
        <w:t>Для стрижки ворса используются специальные ножницы.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Цель программы.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Приобщение школьников к традиционному искусству народных, художественных промыслов Дагестана. (</w:t>
      </w:r>
      <w:proofErr w:type="spellStart"/>
      <w:r>
        <w:rPr>
          <w:rFonts w:ascii="Times New Roman" w:hAnsi="Times New Roman"/>
          <w:sz w:val="28"/>
          <w:szCs w:val="28"/>
        </w:rPr>
        <w:t>Ковроделие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Осуществление планированного и целенаправленного развития творческой инициативы и самостоятельности  в художественно - эстетическом развитии детей.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Задачи программы.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условий, способствующих развитию личности к познанию и               творчеству путём организации личностно - деятельного характера образовательного процесса.</w:t>
      </w:r>
    </w:p>
    <w:p w:rsidR="002B6D7A" w:rsidRDefault="002B6D7A" w:rsidP="00F0662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Развитие эмоциональной  отзывчивости к произведения народных             промыслов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интереса и творческой инициативы к народному искусству ,как фактор активизации их самостоятельной деятельности.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Воспитание  в духе  глубокого уважения к национальным традициям и    приобщение к общечеловеческим ценностям.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Ознакомление с разными направлениями декоративно прикладного искусства, направленного на развитие  творческих задатков и профессионального самоопределения.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Развитие изобразительных, художественных трудовых приёмов и навыков, усидчивости, аккуратности самовыражения посредством практической деятельности и </w:t>
      </w:r>
      <w:proofErr w:type="spellStart"/>
      <w:r>
        <w:rPr>
          <w:rFonts w:ascii="Times New Roman" w:hAnsi="Times New Roman"/>
          <w:sz w:val="28"/>
          <w:szCs w:val="28"/>
        </w:rPr>
        <w:t>ковроделии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Формы работы.</w:t>
      </w:r>
    </w:p>
    <w:p w:rsidR="002B6D7A" w:rsidRPr="009B1C8F" w:rsidRDefault="002B6D7A" w:rsidP="001B0810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Теоретические занятия: лекции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беседы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встречи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экскурсии и т.д.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Практические занятия: рисование орнаментов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подготовка эскизов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разработка композиций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исполнение работы в материале.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ориентировано на обучение девочек 8-15 лет </w:t>
      </w:r>
      <w:proofErr w:type="spellStart"/>
      <w:r>
        <w:rPr>
          <w:rFonts w:ascii="Times New Roman" w:hAnsi="Times New Roman"/>
          <w:sz w:val="28"/>
          <w:szCs w:val="28"/>
        </w:rPr>
        <w:t>ковроделию</w:t>
      </w:r>
      <w:proofErr w:type="spellEnd"/>
      <w:r>
        <w:rPr>
          <w:rFonts w:ascii="Times New Roman" w:hAnsi="Times New Roman"/>
          <w:sz w:val="28"/>
          <w:szCs w:val="28"/>
        </w:rPr>
        <w:t>. Программа  рассчитана на 2 года обучения.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Учащиеся должны знать: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национальных традициях и общественном значении декоративно – прикладного  искусства в современной культуре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виды народных художественных промыслов Дагестана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национального орнамента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основные, составные, дополнительные законы </w:t>
      </w:r>
      <w:proofErr w:type="spellStart"/>
      <w:r>
        <w:rPr>
          <w:rFonts w:ascii="Times New Roman" w:hAnsi="Times New Roman"/>
          <w:sz w:val="28"/>
          <w:szCs w:val="28"/>
        </w:rPr>
        <w:t>цветоведения</w:t>
      </w:r>
      <w:proofErr w:type="spellEnd"/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и инструменты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-основные технические приёмы ткачества.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Должны уметь: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видеть </w:t>
      </w:r>
      <w:proofErr w:type="gramStart"/>
      <w:r>
        <w:rPr>
          <w:rFonts w:ascii="Times New Roman" w:hAnsi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/>
          <w:sz w:val="28"/>
          <w:szCs w:val="28"/>
        </w:rPr>
        <w:t xml:space="preserve"> в предметах народного искусства и окружающей действительности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выполнять эскизы, владеть умениями и навыками выполнения ковровых узлов.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Формы оценки результативности.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выставки декоративно – прикладного искусства.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тексты на знание терминологии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участие в творческих вечерах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отчётные выставки и т.д.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1B0810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Задачи, программы 1-о года обучения.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познакомить с разными  направлениями декоративно- прикладного искусства народов Дагестана.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создать условия для проявления индивидуальности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внутреннего мира.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научить секретам и последовательной деятельности в процессе ворсового ковроткачества.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развивать творческие способности, вызвать желание творить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создать красивые узоры.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научить почитать и уважать традиции и обычаи своего народа.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           Что должны знать к концу 1- </w:t>
      </w:r>
      <w:proofErr w:type="gramStart"/>
      <w:r w:rsidRPr="009B1C8F">
        <w:rPr>
          <w:rFonts w:ascii="Times New Roman" w:hAnsi="Times New Roman"/>
          <w:b/>
          <w:color w:val="0000FF"/>
          <w:sz w:val="28"/>
          <w:szCs w:val="28"/>
        </w:rPr>
        <w:t>о</w:t>
      </w:r>
      <w:proofErr w:type="gram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gramStart"/>
      <w:r w:rsidRPr="009B1C8F">
        <w:rPr>
          <w:rFonts w:ascii="Times New Roman" w:hAnsi="Times New Roman"/>
          <w:b/>
          <w:color w:val="0000FF"/>
          <w:sz w:val="28"/>
          <w:szCs w:val="28"/>
        </w:rPr>
        <w:t>года</w:t>
      </w:r>
      <w:proofErr w:type="gram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обучения.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концу первого года девочки должны владеть определёнными навыками работы в ковроткачества.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знать предназначение материалов и инструментов.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знать исторические центры выделывания ковров.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Тематический план работы кружка «</w:t>
      </w:r>
      <w:proofErr w:type="spellStart"/>
      <w:r w:rsidRPr="009B1C8F">
        <w:rPr>
          <w:rFonts w:ascii="Times New Roman" w:hAnsi="Times New Roman"/>
          <w:b/>
          <w:color w:val="0000FF"/>
          <w:sz w:val="28"/>
          <w:szCs w:val="28"/>
        </w:rPr>
        <w:t>Ковроделие</w:t>
      </w:r>
      <w:proofErr w:type="spell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» на 1-й год обучения.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394"/>
        <w:gridCol w:w="1559"/>
        <w:gridCol w:w="1559"/>
        <w:gridCol w:w="1525"/>
      </w:tblGrid>
      <w:tr w:rsidR="002B6D7A" w:rsidRPr="00C17419" w:rsidTr="00C17419">
        <w:trPr>
          <w:trHeight w:val="944"/>
        </w:trPr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7419">
              <w:rPr>
                <w:rFonts w:ascii="Times New Roman" w:hAnsi="Times New Roman"/>
                <w:b/>
                <w:sz w:val="28"/>
                <w:szCs w:val="28"/>
              </w:rPr>
              <w:t xml:space="preserve">№   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19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  <w:p w:rsidR="002B6D7A" w:rsidRPr="00C17419" w:rsidRDefault="002B6D7A" w:rsidP="00C17419">
            <w:pPr>
              <w:spacing w:after="0" w:line="240" w:lineRule="auto"/>
              <w:rPr>
                <w:b/>
              </w:rPr>
            </w:pPr>
          </w:p>
          <w:p w:rsidR="002B6D7A" w:rsidRPr="00C17419" w:rsidRDefault="002B6D7A" w:rsidP="00C17419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741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7419">
              <w:rPr>
                <w:rFonts w:ascii="Times New Roman" w:hAnsi="Times New Roman"/>
                <w:b/>
                <w:sz w:val="28"/>
                <w:szCs w:val="28"/>
              </w:rPr>
              <w:t>Теорет-х</w:t>
            </w:r>
            <w:proofErr w:type="spellEnd"/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17419">
              <w:rPr>
                <w:rFonts w:ascii="Times New Roman" w:hAnsi="Times New Roman"/>
                <w:b/>
                <w:sz w:val="28"/>
                <w:szCs w:val="28"/>
              </w:rPr>
              <w:t>Практ-х</w:t>
            </w:r>
            <w:proofErr w:type="spellEnd"/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 xml:space="preserve">Из истории </w:t>
            </w:r>
            <w:proofErr w:type="gramStart"/>
            <w:r w:rsidRPr="00C17419">
              <w:rPr>
                <w:rFonts w:ascii="Times New Roman" w:hAnsi="Times New Roman"/>
                <w:sz w:val="28"/>
                <w:szCs w:val="28"/>
              </w:rPr>
              <w:t>ручного</w:t>
            </w:r>
            <w:proofErr w:type="gramEnd"/>
            <w:r w:rsidRPr="00C17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419">
              <w:rPr>
                <w:rFonts w:ascii="Times New Roman" w:hAnsi="Times New Roman"/>
                <w:sz w:val="28"/>
                <w:szCs w:val="28"/>
              </w:rPr>
              <w:t>ковроделия</w:t>
            </w:r>
            <w:proofErr w:type="spellEnd"/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 xml:space="preserve">Классификация ковровых изделий 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Художественная ковровая композиция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 xml:space="preserve">Технический рисунок в </w:t>
            </w:r>
            <w:proofErr w:type="gramStart"/>
            <w:r w:rsidRPr="00C17419">
              <w:rPr>
                <w:rFonts w:ascii="Times New Roman" w:hAnsi="Times New Roman"/>
                <w:sz w:val="28"/>
                <w:szCs w:val="28"/>
              </w:rPr>
              <w:t>ручном</w:t>
            </w:r>
            <w:proofErr w:type="gramEnd"/>
            <w:r w:rsidRPr="00C17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7419">
              <w:rPr>
                <w:rFonts w:ascii="Times New Roman" w:hAnsi="Times New Roman"/>
                <w:sz w:val="28"/>
                <w:szCs w:val="28"/>
              </w:rPr>
              <w:t>ковроделии</w:t>
            </w:r>
            <w:proofErr w:type="spellEnd"/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Сырьё для выработки ковров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Понятие о цвете. Крашение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Строение ткани ковров, их  тематические показатели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Изучение конструкции и принципа работы ковроткацких станков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Инструменты и приспособления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Техника ткачество ворсового ковра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Другие виды ковров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Отходы в процессе ткачества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Виды пороков ковров и ковровых изделий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B6D7A" w:rsidRPr="00C17419" w:rsidTr="00C17419">
        <w:tc>
          <w:tcPr>
            <w:tcW w:w="53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 xml:space="preserve">Экскурсии, тематические вечера, встречи, выставки. Подведение итогов 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144                22                 122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79423B">
      <w:pPr>
        <w:pStyle w:val="a5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Содержание: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Вводное занятие.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содержание и форма занятий в кружке. Расписание занятий, ознакомление с учебным помещением, оборудованием, образцами изделий, правилами техники безопасности труда, личной гигиены. Организация группы по возрасту, выбор старости, распределение рабочих мест. 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Из истории  </w:t>
      </w:r>
      <w:proofErr w:type="gramStart"/>
      <w:r w:rsidRPr="009B1C8F">
        <w:rPr>
          <w:rFonts w:ascii="Times New Roman" w:hAnsi="Times New Roman"/>
          <w:b/>
          <w:color w:val="0000FF"/>
          <w:sz w:val="28"/>
          <w:szCs w:val="28"/>
        </w:rPr>
        <w:t>ручного</w:t>
      </w:r>
      <w:proofErr w:type="gram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r w:rsidRPr="009B1C8F">
        <w:rPr>
          <w:rFonts w:ascii="Times New Roman" w:hAnsi="Times New Roman"/>
          <w:b/>
          <w:color w:val="0000FF"/>
          <w:sz w:val="28"/>
          <w:szCs w:val="28"/>
        </w:rPr>
        <w:t>ковроделия</w:t>
      </w:r>
      <w:proofErr w:type="spellEnd"/>
      <w:r w:rsidRPr="009B1C8F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Ковёр – одно из самых древних украшений человеческого жилья, воплощение уюта, отдыха. </w:t>
      </w:r>
      <w:proofErr w:type="spellStart"/>
      <w:r>
        <w:rPr>
          <w:rFonts w:ascii="Times New Roman" w:hAnsi="Times New Roman"/>
          <w:sz w:val="28"/>
          <w:szCs w:val="28"/>
        </w:rPr>
        <w:t>Ковроделие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народов нашей Родины. Простейшие ковроткацкие станки. Уникальные работы народных мастеров и умельцев. </w:t>
      </w:r>
      <w:proofErr w:type="spellStart"/>
      <w:r>
        <w:rPr>
          <w:rFonts w:ascii="Times New Roman" w:hAnsi="Times New Roman"/>
          <w:sz w:val="28"/>
          <w:szCs w:val="28"/>
        </w:rPr>
        <w:t>Ковроделие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FD5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советское время.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Классификация ковровых изделий.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Вид, техника изготовления, характер орнамента, практическое применение ковровых изделий. Ворсовые и </w:t>
      </w:r>
      <w:proofErr w:type="spellStart"/>
      <w:r>
        <w:rPr>
          <w:rFonts w:ascii="Times New Roman" w:hAnsi="Times New Roman"/>
          <w:sz w:val="28"/>
          <w:szCs w:val="28"/>
        </w:rPr>
        <w:t>безворсовые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ковры. Основные размеры. Ковры ручной работы. Ковры машинного производства. Ковры разных народов. Русские ковры, дагестанские, азербайджанские, среднеазиатские.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Художественная ковровая композиция.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декоративно - прикладном искусстве. Роль, декоративно – прикладного искусства в быту. Общие понятие о композиции, законы композиции в </w:t>
      </w:r>
      <w:proofErr w:type="gramStart"/>
      <w:r>
        <w:rPr>
          <w:rFonts w:ascii="Times New Roman" w:hAnsi="Times New Roman"/>
          <w:sz w:val="28"/>
          <w:szCs w:val="28"/>
        </w:rPr>
        <w:t>ручном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ковроделии</w:t>
      </w:r>
      <w:proofErr w:type="spellEnd"/>
      <w:r>
        <w:rPr>
          <w:rFonts w:ascii="Times New Roman" w:hAnsi="Times New Roman"/>
          <w:sz w:val="28"/>
          <w:szCs w:val="28"/>
        </w:rPr>
        <w:t>. Средства и приёмы композиции. Виды орнаментальных мотивов и способы их ритмизации. Геометрический и растительный орнамент. Сюжетно – тематические ковровые композиции.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Технические рисунки в </w:t>
      </w:r>
      <w:proofErr w:type="gramStart"/>
      <w:r w:rsidRPr="009B1C8F">
        <w:rPr>
          <w:rFonts w:ascii="Times New Roman" w:hAnsi="Times New Roman"/>
          <w:b/>
          <w:color w:val="0000FF"/>
          <w:sz w:val="28"/>
          <w:szCs w:val="28"/>
        </w:rPr>
        <w:t>ручном</w:t>
      </w:r>
      <w:proofErr w:type="gram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r w:rsidRPr="009B1C8F">
        <w:rPr>
          <w:rFonts w:ascii="Times New Roman" w:hAnsi="Times New Roman"/>
          <w:b/>
          <w:color w:val="0000FF"/>
          <w:sz w:val="28"/>
          <w:szCs w:val="28"/>
        </w:rPr>
        <w:t>ковроделии</w:t>
      </w:r>
      <w:proofErr w:type="spellEnd"/>
      <w:r w:rsidRPr="009B1C8F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и его виды, средства и художественные материалы эскиза. Рабочий чертеж рисунка. </w:t>
      </w:r>
      <w:proofErr w:type="spellStart"/>
      <w:r>
        <w:rPr>
          <w:rFonts w:ascii="Times New Roman" w:hAnsi="Times New Roman"/>
          <w:sz w:val="28"/>
          <w:szCs w:val="28"/>
        </w:rPr>
        <w:t>Конвовая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бумага. Шаблон. Плотность ковровой ткани. Расчёт ворсового ковра 200х300см. Расчёт малых и больших клеток при составлении технических рисунков. Рисунки без ворсовых и других видов ковров.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Сырьё для выработки ковров.</w:t>
      </w:r>
    </w:p>
    <w:p w:rsidR="002B6D7A" w:rsidRPr="001B0810" w:rsidRDefault="002B6D7A" w:rsidP="006F6709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Пряжа из волокон растительного происхождения: шерсть, верблюда, овцы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козы, кролика и других животных Натуральный шёлк. Искусственные комплексные нити. И пряжа, синтетические нити, крученые нити из химических и натуральных волокон, </w:t>
      </w:r>
      <w:proofErr w:type="spellStart"/>
      <w:r>
        <w:rPr>
          <w:rFonts w:ascii="Times New Roman" w:hAnsi="Times New Roman"/>
          <w:sz w:val="28"/>
          <w:szCs w:val="28"/>
        </w:rPr>
        <w:t>текстурированые</w:t>
      </w:r>
      <w:proofErr w:type="spellEnd"/>
      <w:r>
        <w:rPr>
          <w:rFonts w:ascii="Times New Roman" w:hAnsi="Times New Roman"/>
          <w:sz w:val="28"/>
          <w:szCs w:val="28"/>
        </w:rPr>
        <w:t xml:space="preserve"> нити и пряжа.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Физико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  механические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 свойства основных видов сырья используемого для производства ковров ручной выработки. Виды пряжи, их влияние на качество коврового изделия.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Понятие о цвете и крашение.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цвета спектра. Дополнительные цвета. Поглощение предметами лучей спектра. Смешивание цвета при окрашивании. Пространный способ смешивания. Подбор для цвета под образец. Группы холодных и тёплых цветов. Цветовой  круг.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истории окраски материалов. Классы красителей, применяемых для крашения хлопчатобумажной, чистошерстяной и полушерстяной пряжи. Подготовка пряжи. Приготовление красильного растения. Обработка пряжи после крашения. Требования к качеству крашения, нормы устойчивости окраски.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Строение ткани ковров, их технические показатели.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нитей основы и утка. Полотняное переплетение. Каркас ковровой ткани. Плотность ковровой ткани. Определение типа ковра, линейной плотности нитей, плотность 1 кв. дм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овра высота ковра, поверхностной плотности при фактической и кондиционной влажности, расход пряжи на 1 кв. дм. ковра.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Изучение конструкции и принципа работы ковроткацких станков.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ковроткацких станков для учебных мастерских. Ковроткацкий станок простейшей конструкции. Учебный настольный станок. Наклонный станок, </w:t>
      </w:r>
      <w:r>
        <w:rPr>
          <w:rFonts w:ascii="Times New Roman" w:hAnsi="Times New Roman"/>
          <w:sz w:val="28"/>
          <w:szCs w:val="28"/>
        </w:rPr>
        <w:lastRenderedPageBreak/>
        <w:t>его характеристика. Большой вертикальный станок, его техническая характеристика.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Инструменты и приспособления.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Ковровая колотушка, нож крючок. Ковровые гребни. Линейка для нарезания ворса. Ковровые ножницы, в зависимости от высоты ворсового покрова. Освоение рабочих приёмов.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Техника ткачества ворсового ковра.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зона учащегося. Заправка учебного станка основой. Степень натяжения основы. Деление нитей основы на передние и задние. Вязка ремизок. Заправка двух рядного прибора  - ремиза по операциям. Виды ворсовых узлов: двойной, одинарный, спиральный и полуторный ковровые узлы. Способы вязки ворсовых узлов на нитях основы при помощи ножа – крючка или вручную по операции. Виды кромок в ворсовых ковров и способы их изготовления на крайних нитях основы. Стрижка ворса. Передвижение наработанной части коврового изделия. Грузовые винты. Изготовление второй концевой части ковра. Виды и способы вязки бахромы.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Другие виды ковров.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Ковроткацкие станки для выработки </w:t>
      </w:r>
      <w:proofErr w:type="spellStart"/>
      <w:r>
        <w:rPr>
          <w:rFonts w:ascii="Times New Roman" w:hAnsi="Times New Roman"/>
          <w:sz w:val="28"/>
          <w:szCs w:val="28"/>
        </w:rPr>
        <w:t>безворсовых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ковров. Средний расход шерстяной пряжи на 1 кв. м ворсовых ковров. Строение и плотность ткани  «Сумах». Техника выполнения работы и технический рисунок. Особенности техники ткачества ковров «сумах». Общее знакомство с другими видами ковров в Дагестане.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Отходы в процессе ткачества. Виды пороков ковров. Уход за коврами.</w:t>
      </w:r>
    </w:p>
    <w:p w:rsidR="002B6D7A" w:rsidRDefault="002B6D7A" w:rsidP="006F670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Отходы пряжи. Пороки ковров. Кривизна, вогнутость, выпуклость и перекос. Петли,  концы ворсовой или уточной пряжи на изнанке изделия. Резкая, слабая выработка кромки. Неравномерная стрижка ворсовой поверхности. Способы чистки и ухода за коврами ручной работы.</w:t>
      </w:r>
    </w:p>
    <w:p w:rsidR="002B6D7A" w:rsidRPr="009B1C8F" w:rsidRDefault="002B6D7A" w:rsidP="006F6709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Экскурсии, тематические вечера, выставки.</w:t>
      </w:r>
    </w:p>
    <w:p w:rsidR="002B6D7A" w:rsidRDefault="002B6D7A" w:rsidP="001B081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Посещение выставок прикладного искусства. Экскурсии местные музеи декоративно – прикладного искусства. Беседы с народными мастерами и умельцами необходимо связывать с учебной работой. Подготовка и проведение выставки – отчёта годовой работы кружка.</w:t>
      </w:r>
    </w:p>
    <w:p w:rsidR="002B6D7A" w:rsidRPr="009B1C8F" w:rsidRDefault="002B6D7A" w:rsidP="00512078">
      <w:pPr>
        <w:pStyle w:val="a5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proofErr w:type="spellStart"/>
      <w:proofErr w:type="gramStart"/>
      <w:r w:rsidRPr="009B1C8F">
        <w:rPr>
          <w:rFonts w:ascii="Times New Roman" w:hAnsi="Times New Roman"/>
          <w:b/>
          <w:color w:val="0000FF"/>
          <w:sz w:val="28"/>
          <w:szCs w:val="28"/>
        </w:rPr>
        <w:t>Учебно</w:t>
      </w:r>
      <w:proofErr w:type="spell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– тематический</w:t>
      </w:r>
      <w:proofErr w:type="gramEnd"/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   план на  2 год обучении.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701"/>
        <w:gridCol w:w="1701"/>
        <w:gridCol w:w="1666"/>
      </w:tblGrid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19">
              <w:rPr>
                <w:rFonts w:ascii="Times New Roman" w:hAnsi="Times New Roman"/>
                <w:b/>
                <w:sz w:val="28"/>
                <w:szCs w:val="28"/>
              </w:rPr>
              <w:t xml:space="preserve">№      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419">
              <w:rPr>
                <w:rFonts w:ascii="Times New Roman" w:hAnsi="Times New Roman"/>
                <w:sz w:val="28"/>
                <w:szCs w:val="28"/>
              </w:rPr>
              <w:t>Теорет-х</w:t>
            </w:r>
            <w:proofErr w:type="spellEnd"/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419">
              <w:rPr>
                <w:rFonts w:ascii="Times New Roman" w:hAnsi="Times New Roman"/>
                <w:sz w:val="28"/>
                <w:szCs w:val="28"/>
              </w:rPr>
              <w:t>Практи-х</w:t>
            </w:r>
            <w:proofErr w:type="spellEnd"/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 xml:space="preserve">1      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tabs>
                <w:tab w:val="center" w:pos="180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  <w:r w:rsidRPr="00C17419">
              <w:rPr>
                <w:rFonts w:ascii="Times New Roman" w:hAnsi="Times New Roman"/>
                <w:sz w:val="28"/>
                <w:szCs w:val="28"/>
              </w:rPr>
              <w:tab/>
              <w:t xml:space="preserve">      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Особенности ковровых узоров в Дагестане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Подбор рисунка и пряжи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Установка станка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Обмотка пряжи на станок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Начало каймы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Узкие орнаментальные полосы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Центральная кайма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Начало первого медальона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Середина второго медальона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Окончание третьего медальона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Окончание каймы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Завершение работы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D7A" w:rsidRPr="00C17419" w:rsidTr="00C17419">
        <w:tc>
          <w:tcPr>
            <w:tcW w:w="675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2B6D7A" w:rsidRPr="00C17419" w:rsidRDefault="002B6D7A" w:rsidP="00C17419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Экскурсии, тематические вечера</w:t>
            </w:r>
            <w:proofErr w:type="gramStart"/>
            <w:r w:rsidRPr="00C1741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17419">
              <w:rPr>
                <w:rFonts w:ascii="Times New Roman" w:hAnsi="Times New Roman"/>
                <w:sz w:val="28"/>
                <w:szCs w:val="28"/>
              </w:rPr>
              <w:t>выставки.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B6D7A" w:rsidRPr="00C17419" w:rsidRDefault="002B6D7A" w:rsidP="00C17419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4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2B6D7A" w:rsidRDefault="002B6D7A" w:rsidP="00DB0901">
      <w:pPr>
        <w:pStyle w:val="a5"/>
        <w:tabs>
          <w:tab w:val="center" w:pos="4677"/>
          <w:tab w:val="left" w:pos="6272"/>
          <w:tab w:val="left" w:pos="8031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216</w:t>
      </w:r>
      <w:r>
        <w:rPr>
          <w:rFonts w:ascii="Times New Roman" w:hAnsi="Times New Roman"/>
          <w:sz w:val="28"/>
          <w:szCs w:val="28"/>
        </w:rPr>
        <w:tab/>
        <w:t>19</w:t>
      </w:r>
      <w:r>
        <w:rPr>
          <w:rFonts w:ascii="Times New Roman" w:hAnsi="Times New Roman"/>
          <w:sz w:val="28"/>
          <w:szCs w:val="28"/>
        </w:rPr>
        <w:tab/>
        <w:t>197</w:t>
      </w:r>
    </w:p>
    <w:p w:rsidR="002B6D7A" w:rsidRDefault="002B6D7A" w:rsidP="002F2AB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2B6D7A" w:rsidRDefault="002B6D7A" w:rsidP="00DB0901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B6D7A" w:rsidRPr="009B1C8F" w:rsidRDefault="002B6D7A" w:rsidP="00DD3F76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Задачи, программы 2-о года обучения.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закрепить и углубить полученные на предыдущем этапе теоретические и практические знания, умения и навыки.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научить практическому применению полученных знаний при создании ученических ворсовых ковров.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научить планировать свою деятельность, дать возможность импровизировать, сочинять и проектировать работы с учётом общей цели.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расширить представление о традиционном ручном ковроткачестве.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развивать творческие способности и интерес к народному искусству.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воспитывать художественный вкус, повышать творческую активность.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Что должны знать 2-о года обучения.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творчески осмыслить поставленные цели и задачи и воплотить их в своей деятельности.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уметь работать группой.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самостоятельно выполнять эскизы к различным коврам.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совершенстве овладеть технологией вязания узлов.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выполнять  задания от начала до конца самостоятельно.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уметь сравнивать и оценивать работы.</w:t>
      </w: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D74F40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73393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D7A" w:rsidRDefault="002B6D7A" w:rsidP="0073393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D7A" w:rsidRDefault="002B6D7A" w:rsidP="0073393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D7A" w:rsidRPr="009B1C8F" w:rsidRDefault="002B6D7A" w:rsidP="0073393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Содержание: </w:t>
      </w:r>
    </w:p>
    <w:p w:rsidR="002B6D7A" w:rsidRPr="009B1C8F" w:rsidRDefault="002B6D7A" w:rsidP="000D0367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1. Вводное занятие.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учебного года. Повтор пройденного учебного материала за первый год.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color w:val="0000FF"/>
          <w:sz w:val="28"/>
          <w:szCs w:val="28"/>
        </w:rPr>
      </w:pPr>
      <w:r w:rsidRPr="009B1C8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B1C8F">
        <w:rPr>
          <w:rFonts w:ascii="Times New Roman" w:hAnsi="Times New Roman"/>
          <w:b/>
          <w:color w:val="0000FF"/>
          <w:sz w:val="28"/>
          <w:szCs w:val="28"/>
        </w:rPr>
        <w:t>2. Особенности ковровых узоров в Дагестане.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Связь </w:t>
      </w:r>
      <w:proofErr w:type="spellStart"/>
      <w:r>
        <w:rPr>
          <w:rFonts w:ascii="Times New Roman" w:hAnsi="Times New Roman"/>
          <w:sz w:val="28"/>
          <w:szCs w:val="28"/>
        </w:rPr>
        <w:t>ковроделия</w:t>
      </w:r>
      <w:proofErr w:type="spellEnd"/>
      <w:r>
        <w:rPr>
          <w:rFonts w:ascii="Times New Roman" w:hAnsi="Times New Roman"/>
          <w:sz w:val="28"/>
          <w:szCs w:val="28"/>
        </w:rPr>
        <w:t xml:space="preserve"> с национальной культурой и местными традициями. Уникальные работы местных мастеров. Сюжетно тематические и орнаментальные и орнаментальные композиции.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3. Подбор рисунка и пряжи.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разработка рисунка. Подбор цветовой гаммы пряжи под рисунок для образца ученического ворсового ковра. Определение расходов шерстяной и хлопчатобумажной пряжи.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4. Установка станка.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действие деталей станка. Установка ученического станка. Монтаж и демонтаж станка.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5. Обмотка пряжи на станке.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ковра на ученический станок. Распределение передних и задних нитей. Определение степени натяжения. Расчёт плотности ковровой ткани. Вязка ремизка.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6. Начало каймы.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вязки кромки. Техника выполнения уравнительной и паласной плетенки.</w:t>
      </w: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7. Узкие орнаментальные полосы.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построения узоров в полосы.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Варианты построения узоров полосе. Цветовое сочетание. Старинные и современные узоры. Ткачество ворсовых узлов. Геометрические зооморфные узоры. Ткачество ворсовых узлов по техническому рисунку образца ковра.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8. Элементы узора центральной каймы.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Соответствие ведущей каймы с основой ковра и с другими видами орнаментальных мотивов ковра.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9. Начало первого медальона.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рисунка медальона на бумаге и на ковре. Последовательность композиции медальона. Особенности сочетания цвета. Работа над техникой выполнения ворсовых узлов. Ошибки и их исправления.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10. Середина второго медальона.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плотности основы. Стрижка и чистка ворса. Определение высоты ворса. Определение качества поверхности ковра.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11. Окончание третьего медальона.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качества основы на разных стадиях ковра. Зависимость качества от разных видов пряжи, используемой для ткачества. Сравнение с готовыми образцами.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12. Окончание каймы.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конечных каемочных лент. Конечные горизонтальные ленточные полосы. Виды и способы вязки бахромы.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 xml:space="preserve">13. Сравнение и анализ с предыдущими работами. 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Ошибки и их исполнение. Подготовка работ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отчетной выставки. Поощрение и награждение.  </w:t>
      </w: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EC428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512078">
      <w:pPr>
        <w:pStyle w:val="a5"/>
        <w:tabs>
          <w:tab w:val="center" w:pos="4677"/>
          <w:tab w:val="left" w:pos="6702"/>
          <w:tab w:val="left" w:pos="8460"/>
        </w:tabs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1C8F">
        <w:rPr>
          <w:rFonts w:ascii="Times New Roman" w:hAnsi="Times New Roman"/>
          <w:b/>
          <w:color w:val="0000FF"/>
          <w:sz w:val="28"/>
          <w:szCs w:val="28"/>
        </w:rPr>
        <w:t>Список литературы.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F2465D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Байрамбеков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М. – доктор педагогических наук. Дагестан - заповедник народных художественных промыслов.2005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Дербент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ковры Дагестана. Дагестанский научный центр. РАН  2006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Маммаев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 М. Декоративно - прикладное искусство Дагестана. Махачкала 1989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Казимов Г. Н. ворсовые ковры Дагестана. Махачкала 1989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Программа юные мастерицы. Автор – составитель С. С. Джалилова. Махачкала. Юпитер. 2003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Байрамов М, М, Уроки народного искусства Дагестана в начальной школе. Махачкала. 1989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Народные художественные промыслы. Махачкала. 1983 г.</w:t>
      </w:r>
    </w:p>
    <w:p w:rsidR="002B6D7A" w:rsidRDefault="002B6D7A" w:rsidP="00355FEE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B6D7A" w:rsidRPr="009B1C8F" w:rsidRDefault="002B6D7A" w:rsidP="00E460F9">
      <w:pPr>
        <w:pStyle w:val="a5"/>
        <w:tabs>
          <w:tab w:val="left" w:pos="142"/>
          <w:tab w:val="left" w:pos="284"/>
          <w:tab w:val="center" w:pos="4677"/>
          <w:tab w:val="left" w:pos="6702"/>
          <w:tab w:val="left" w:pos="8460"/>
        </w:tabs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Искусство Дагестана. 1981 г.  </w:t>
      </w:r>
    </w:p>
    <w:sectPr w:rsidR="002B6D7A" w:rsidRPr="009B1C8F" w:rsidSect="0008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7F"/>
    <w:multiLevelType w:val="hybridMultilevel"/>
    <w:tmpl w:val="328E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27956"/>
    <w:multiLevelType w:val="hybridMultilevel"/>
    <w:tmpl w:val="9C3C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B266E2"/>
    <w:multiLevelType w:val="hybridMultilevel"/>
    <w:tmpl w:val="F516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4D3822"/>
    <w:multiLevelType w:val="hybridMultilevel"/>
    <w:tmpl w:val="849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A6301C"/>
    <w:multiLevelType w:val="hybridMultilevel"/>
    <w:tmpl w:val="5E2A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E6638"/>
    <w:multiLevelType w:val="hybridMultilevel"/>
    <w:tmpl w:val="3EE2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C13D24"/>
    <w:multiLevelType w:val="hybridMultilevel"/>
    <w:tmpl w:val="81A6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1F1406"/>
    <w:multiLevelType w:val="hybridMultilevel"/>
    <w:tmpl w:val="2096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4BF"/>
    <w:rsid w:val="00003398"/>
    <w:rsid w:val="00063539"/>
    <w:rsid w:val="00074FCA"/>
    <w:rsid w:val="00075C0B"/>
    <w:rsid w:val="00081526"/>
    <w:rsid w:val="000B0308"/>
    <w:rsid w:val="000D0367"/>
    <w:rsid w:val="000D7FA2"/>
    <w:rsid w:val="000E0813"/>
    <w:rsid w:val="000E3D07"/>
    <w:rsid w:val="000F602A"/>
    <w:rsid w:val="00104F72"/>
    <w:rsid w:val="00114A4C"/>
    <w:rsid w:val="001334E0"/>
    <w:rsid w:val="001469F1"/>
    <w:rsid w:val="00153879"/>
    <w:rsid w:val="00154FA9"/>
    <w:rsid w:val="00197310"/>
    <w:rsid w:val="001A599F"/>
    <w:rsid w:val="001B0810"/>
    <w:rsid w:val="00201DE8"/>
    <w:rsid w:val="0020393E"/>
    <w:rsid w:val="00221C39"/>
    <w:rsid w:val="00226A19"/>
    <w:rsid w:val="00240485"/>
    <w:rsid w:val="00263CB9"/>
    <w:rsid w:val="00272BE1"/>
    <w:rsid w:val="002B5594"/>
    <w:rsid w:val="002B6D7A"/>
    <w:rsid w:val="002F2AB8"/>
    <w:rsid w:val="00316BD6"/>
    <w:rsid w:val="003367FB"/>
    <w:rsid w:val="0035036C"/>
    <w:rsid w:val="00355FEE"/>
    <w:rsid w:val="0036777F"/>
    <w:rsid w:val="00377921"/>
    <w:rsid w:val="00381DC5"/>
    <w:rsid w:val="00387627"/>
    <w:rsid w:val="003944BF"/>
    <w:rsid w:val="003A1046"/>
    <w:rsid w:val="003A6515"/>
    <w:rsid w:val="003D306C"/>
    <w:rsid w:val="003D561C"/>
    <w:rsid w:val="003F3AF0"/>
    <w:rsid w:val="00415358"/>
    <w:rsid w:val="0043122B"/>
    <w:rsid w:val="0048450E"/>
    <w:rsid w:val="004937FB"/>
    <w:rsid w:val="004958F9"/>
    <w:rsid w:val="00495FD7"/>
    <w:rsid w:val="004A4FC6"/>
    <w:rsid w:val="004A7C1A"/>
    <w:rsid w:val="004B3674"/>
    <w:rsid w:val="004D16D1"/>
    <w:rsid w:val="004E0812"/>
    <w:rsid w:val="004F3AB6"/>
    <w:rsid w:val="00503744"/>
    <w:rsid w:val="00503868"/>
    <w:rsid w:val="00512078"/>
    <w:rsid w:val="00551F84"/>
    <w:rsid w:val="0057578A"/>
    <w:rsid w:val="00576CB3"/>
    <w:rsid w:val="00590D5C"/>
    <w:rsid w:val="005A1F03"/>
    <w:rsid w:val="005B734C"/>
    <w:rsid w:val="005C222B"/>
    <w:rsid w:val="005F317E"/>
    <w:rsid w:val="00642FC6"/>
    <w:rsid w:val="006705E6"/>
    <w:rsid w:val="006719DA"/>
    <w:rsid w:val="00685DDC"/>
    <w:rsid w:val="006918CC"/>
    <w:rsid w:val="006C2464"/>
    <w:rsid w:val="006F6709"/>
    <w:rsid w:val="00700362"/>
    <w:rsid w:val="00727828"/>
    <w:rsid w:val="0073393E"/>
    <w:rsid w:val="00734D70"/>
    <w:rsid w:val="00761A7D"/>
    <w:rsid w:val="00761B33"/>
    <w:rsid w:val="007809B3"/>
    <w:rsid w:val="0079412A"/>
    <w:rsid w:val="0079423B"/>
    <w:rsid w:val="007B3B5C"/>
    <w:rsid w:val="007C2ADC"/>
    <w:rsid w:val="007C2D61"/>
    <w:rsid w:val="007E6B54"/>
    <w:rsid w:val="007F60A7"/>
    <w:rsid w:val="008059DE"/>
    <w:rsid w:val="008531CD"/>
    <w:rsid w:val="00871736"/>
    <w:rsid w:val="00875F88"/>
    <w:rsid w:val="008963B5"/>
    <w:rsid w:val="008A0AC3"/>
    <w:rsid w:val="008A4047"/>
    <w:rsid w:val="008B1787"/>
    <w:rsid w:val="008B7B7C"/>
    <w:rsid w:val="008C6D7E"/>
    <w:rsid w:val="008D2D13"/>
    <w:rsid w:val="008F207B"/>
    <w:rsid w:val="00925EBC"/>
    <w:rsid w:val="00930DCA"/>
    <w:rsid w:val="0093329F"/>
    <w:rsid w:val="009573B0"/>
    <w:rsid w:val="00964F7B"/>
    <w:rsid w:val="009653F7"/>
    <w:rsid w:val="00973D1A"/>
    <w:rsid w:val="00983DE4"/>
    <w:rsid w:val="009B1C8F"/>
    <w:rsid w:val="009B64DF"/>
    <w:rsid w:val="009C3E22"/>
    <w:rsid w:val="009D229D"/>
    <w:rsid w:val="009E10FF"/>
    <w:rsid w:val="009F081B"/>
    <w:rsid w:val="009F6E4A"/>
    <w:rsid w:val="00A43CC1"/>
    <w:rsid w:val="00A45B76"/>
    <w:rsid w:val="00AA3545"/>
    <w:rsid w:val="00AA6E20"/>
    <w:rsid w:val="00AE2F78"/>
    <w:rsid w:val="00AF2FF9"/>
    <w:rsid w:val="00AF3E04"/>
    <w:rsid w:val="00B06388"/>
    <w:rsid w:val="00B24173"/>
    <w:rsid w:val="00B30150"/>
    <w:rsid w:val="00B8119A"/>
    <w:rsid w:val="00BA37F0"/>
    <w:rsid w:val="00BA570C"/>
    <w:rsid w:val="00BB179C"/>
    <w:rsid w:val="00BB2489"/>
    <w:rsid w:val="00BD5D96"/>
    <w:rsid w:val="00BE36C8"/>
    <w:rsid w:val="00BE6A70"/>
    <w:rsid w:val="00C17419"/>
    <w:rsid w:val="00C545E4"/>
    <w:rsid w:val="00C61604"/>
    <w:rsid w:val="00C625BB"/>
    <w:rsid w:val="00CB65A5"/>
    <w:rsid w:val="00D00402"/>
    <w:rsid w:val="00D44A45"/>
    <w:rsid w:val="00D545A2"/>
    <w:rsid w:val="00D61AAD"/>
    <w:rsid w:val="00D74F40"/>
    <w:rsid w:val="00D81076"/>
    <w:rsid w:val="00D82A2E"/>
    <w:rsid w:val="00DA69DC"/>
    <w:rsid w:val="00DB0901"/>
    <w:rsid w:val="00DB0FA4"/>
    <w:rsid w:val="00DB5378"/>
    <w:rsid w:val="00DB5881"/>
    <w:rsid w:val="00DC4527"/>
    <w:rsid w:val="00DD3F76"/>
    <w:rsid w:val="00DD6D4A"/>
    <w:rsid w:val="00DE6BE5"/>
    <w:rsid w:val="00E25F89"/>
    <w:rsid w:val="00E352BD"/>
    <w:rsid w:val="00E408A7"/>
    <w:rsid w:val="00E42C81"/>
    <w:rsid w:val="00E4585F"/>
    <w:rsid w:val="00E460F9"/>
    <w:rsid w:val="00E73B57"/>
    <w:rsid w:val="00E86FC7"/>
    <w:rsid w:val="00EC428E"/>
    <w:rsid w:val="00EC75E6"/>
    <w:rsid w:val="00EF4D46"/>
    <w:rsid w:val="00EF6D60"/>
    <w:rsid w:val="00F0662D"/>
    <w:rsid w:val="00F179B5"/>
    <w:rsid w:val="00F2465D"/>
    <w:rsid w:val="00F534C9"/>
    <w:rsid w:val="00F64965"/>
    <w:rsid w:val="00F702AF"/>
    <w:rsid w:val="00F86439"/>
    <w:rsid w:val="00FD2B47"/>
    <w:rsid w:val="00FD59F7"/>
    <w:rsid w:val="00FE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78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7809B3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7809B3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57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3022</Words>
  <Characters>17228</Characters>
  <Application>Microsoft Office Word</Application>
  <DocSecurity>0</DocSecurity>
  <Lines>143</Lines>
  <Paragraphs>40</Paragraphs>
  <ScaleCrop>false</ScaleCrop>
  <Company/>
  <LinksUpToDate>false</LinksUpToDate>
  <CharactersWithSpaces>20210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User</cp:lastModifiedBy>
  <cp:revision>59</cp:revision>
  <cp:lastPrinted>2015-04-11T07:45:00Z</cp:lastPrinted>
  <dcterms:created xsi:type="dcterms:W3CDTF">2015-04-11T06:35:00Z</dcterms:created>
  <dcterms:modified xsi:type="dcterms:W3CDTF">2017-10-27T05:52:00Z</dcterms:modified>
</cp:coreProperties>
</file>