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Look w:val="04A0"/>
      </w:tblPr>
      <w:tblGrid>
        <w:gridCol w:w="96"/>
      </w:tblGrid>
      <w:tr w:rsidR="0046732A" w:rsidTr="0046732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2A" w:rsidRDefault="0046732A">
            <w:pPr>
              <w:rPr>
                <w:sz w:val="20"/>
                <w:szCs w:val="20"/>
                <w:lang w:eastAsia="ru-RU"/>
              </w:rPr>
            </w:pPr>
          </w:p>
        </w:tc>
      </w:tr>
      <w:tr w:rsidR="0046732A" w:rsidTr="0046732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2A" w:rsidRDefault="0046732A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46732A" w:rsidRDefault="0046732A" w:rsidP="0046732A">
      <w:pPr>
        <w:rPr>
          <w:rFonts w:eastAsia="Times New Roman"/>
          <w:vanish/>
          <w:szCs w:val="24"/>
          <w:lang w:eastAsia="ru-RU"/>
        </w:rPr>
      </w:pPr>
    </w:p>
    <w:p w:rsidR="0046732A" w:rsidRDefault="0046732A" w:rsidP="0046732A">
      <w:pPr>
        <w:rPr>
          <w:rFonts w:eastAsia="Times New Roman"/>
          <w:vanish/>
          <w:szCs w:val="24"/>
          <w:lang w:eastAsia="ru-RU"/>
        </w:rPr>
      </w:pPr>
    </w:p>
    <w:tbl>
      <w:tblPr>
        <w:tblW w:w="0" w:type="auto"/>
        <w:tblCellSpacing w:w="15" w:type="dxa"/>
        <w:tblInd w:w="-806" w:type="dxa"/>
        <w:tblLook w:val="04A0"/>
      </w:tblPr>
      <w:tblGrid>
        <w:gridCol w:w="10251"/>
      </w:tblGrid>
      <w:tr w:rsidR="0046732A" w:rsidTr="0046732A">
        <w:trPr>
          <w:tblCellSpacing w:w="15" w:type="dxa"/>
        </w:trPr>
        <w:tc>
          <w:tcPr>
            <w:tcW w:w="100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732A" w:rsidRDefault="0013458E" w:rsidP="0013458E">
            <w:pPr>
              <w:spacing w:line="276" w:lineRule="auto"/>
              <w:ind w:firstLine="360"/>
              <w:jc w:val="center"/>
              <w:rPr>
                <w:rFonts w:eastAsia="Times New Roman"/>
                <w:b/>
                <w:sz w:val="28"/>
                <w:szCs w:val="28"/>
                <w:lang w:bidi="en-US"/>
              </w:rPr>
            </w:pPr>
            <w:r>
              <w:rPr>
                <w:rFonts w:eastAsia="Times New Roman"/>
                <w:b/>
                <w:noProof/>
                <w:color w:val="000000"/>
                <w:sz w:val="36"/>
                <w:szCs w:val="36"/>
                <w:lang w:eastAsia="ru-RU"/>
              </w:rPr>
              <w:drawing>
                <wp:inline distT="0" distB="0" distL="0" distR="0">
                  <wp:extent cx="5749290" cy="8132445"/>
                  <wp:effectExtent l="19050" t="0" r="3810" b="0"/>
                  <wp:docPr id="17" name="Рисунок 17" descr="C:\Users\AKIDA\Desktop\IMG_20150211_141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KIDA\Desktop\IMG_20150211_1413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9290" cy="8132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732A" w:rsidRDefault="0046732A">
            <w:pPr>
              <w:spacing w:line="276" w:lineRule="auto"/>
              <w:jc w:val="right"/>
              <w:rPr>
                <w:rFonts w:eastAsia="Times New Roman"/>
                <w:b/>
                <w:sz w:val="28"/>
                <w:szCs w:val="28"/>
                <w:lang w:bidi="en-US"/>
              </w:rPr>
            </w:pPr>
          </w:p>
          <w:p w:rsidR="0046732A" w:rsidRDefault="0046732A">
            <w:pPr>
              <w:spacing w:line="276" w:lineRule="auto"/>
              <w:jc w:val="right"/>
              <w:rPr>
                <w:rFonts w:eastAsia="Times New Roman"/>
                <w:b/>
                <w:sz w:val="28"/>
                <w:szCs w:val="28"/>
                <w:lang w:bidi="en-US"/>
              </w:rPr>
            </w:pPr>
          </w:p>
          <w:p w:rsidR="0046732A" w:rsidRDefault="0046732A">
            <w:pPr>
              <w:spacing w:line="276" w:lineRule="auto"/>
              <w:jc w:val="right"/>
              <w:rPr>
                <w:rFonts w:eastAsia="Times New Roman"/>
                <w:b/>
                <w:sz w:val="28"/>
                <w:szCs w:val="28"/>
                <w:lang w:bidi="en-US"/>
              </w:rPr>
            </w:pPr>
          </w:p>
          <w:p w:rsidR="0046732A" w:rsidRDefault="0046732A">
            <w:pPr>
              <w:spacing w:line="276" w:lineRule="auto"/>
              <w:jc w:val="right"/>
              <w:rPr>
                <w:rFonts w:eastAsia="Times New Roman"/>
                <w:b/>
                <w:sz w:val="28"/>
                <w:szCs w:val="28"/>
                <w:lang w:bidi="en-US"/>
              </w:rPr>
            </w:pPr>
            <w:r>
              <w:rPr>
                <w:rFonts w:eastAsia="Times New Roman"/>
                <w:b/>
                <w:sz w:val="28"/>
                <w:szCs w:val="28"/>
                <w:lang w:bidi="en-US"/>
              </w:rPr>
              <w:t>УТВЕРЖДЕН</w:t>
            </w:r>
          </w:p>
          <w:p w:rsidR="0046732A" w:rsidRDefault="0046732A">
            <w:pPr>
              <w:spacing w:line="276" w:lineRule="auto"/>
              <w:ind w:firstLine="360"/>
              <w:jc w:val="right"/>
              <w:rPr>
                <w:rFonts w:eastAsia="Times New Roman"/>
                <w:b/>
                <w:sz w:val="22"/>
                <w:lang w:bidi="en-US"/>
              </w:rPr>
            </w:pPr>
            <w:r>
              <w:rPr>
                <w:rFonts w:eastAsia="Times New Roman"/>
                <w:b/>
                <w:sz w:val="22"/>
                <w:lang w:bidi="en-US"/>
              </w:rPr>
              <w:lastRenderedPageBreak/>
              <w:t xml:space="preserve">Постановлением администрации городского </w:t>
            </w:r>
          </w:p>
          <w:p w:rsidR="0046732A" w:rsidRDefault="0046732A">
            <w:pPr>
              <w:spacing w:line="276" w:lineRule="auto"/>
              <w:ind w:firstLine="360"/>
              <w:jc w:val="right"/>
              <w:rPr>
                <w:rFonts w:eastAsia="Times New Roman"/>
                <w:b/>
                <w:sz w:val="22"/>
                <w:lang w:bidi="en-US"/>
              </w:rPr>
            </w:pPr>
            <w:r>
              <w:rPr>
                <w:rFonts w:eastAsia="Times New Roman"/>
                <w:b/>
                <w:sz w:val="22"/>
                <w:lang w:bidi="en-US"/>
              </w:rPr>
              <w:t>округа «город Дагестанские Огни»</w:t>
            </w:r>
          </w:p>
          <w:p w:rsidR="0046732A" w:rsidRDefault="0046732A">
            <w:pPr>
              <w:spacing w:line="276" w:lineRule="auto"/>
              <w:ind w:firstLine="360"/>
              <w:jc w:val="right"/>
              <w:rPr>
                <w:rFonts w:eastAsia="Times New Roman"/>
                <w:b/>
                <w:sz w:val="22"/>
                <w:lang w:bidi="en-US"/>
              </w:rPr>
            </w:pPr>
            <w:r>
              <w:rPr>
                <w:rFonts w:eastAsia="Times New Roman"/>
                <w:b/>
                <w:sz w:val="22"/>
                <w:lang w:bidi="en-US"/>
              </w:rPr>
              <w:t>от «___» __________________20__ г.</w:t>
            </w:r>
          </w:p>
          <w:p w:rsidR="0046732A" w:rsidRDefault="0046732A">
            <w:pPr>
              <w:spacing w:line="276" w:lineRule="auto"/>
              <w:ind w:firstLine="360"/>
              <w:jc w:val="right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b/>
                <w:sz w:val="22"/>
                <w:lang w:bidi="en-US"/>
              </w:rPr>
              <w:t>№ ____</w:t>
            </w:r>
          </w:p>
          <w:p w:rsidR="0046732A" w:rsidRDefault="0046732A">
            <w:pPr>
              <w:spacing w:line="276" w:lineRule="auto"/>
              <w:ind w:firstLine="360"/>
              <w:jc w:val="right"/>
              <w:rPr>
                <w:rFonts w:eastAsia="Times New Roman"/>
                <w:sz w:val="22"/>
                <w:lang w:bidi="en-US"/>
              </w:rPr>
            </w:pPr>
          </w:p>
          <w:p w:rsidR="0046732A" w:rsidRDefault="0046732A">
            <w:pPr>
              <w:spacing w:line="276" w:lineRule="auto"/>
              <w:ind w:firstLine="360"/>
              <w:jc w:val="center"/>
              <w:rPr>
                <w:rFonts w:eastAsia="Times New Roman"/>
                <w:b/>
                <w:szCs w:val="24"/>
                <w:lang w:bidi="en-US"/>
              </w:rPr>
            </w:pPr>
            <w:r>
              <w:rPr>
                <w:rFonts w:eastAsia="Times New Roman"/>
                <w:b/>
                <w:szCs w:val="24"/>
                <w:lang w:bidi="en-US"/>
              </w:rPr>
              <w:t>План финансово-хозяйственной деятельности</w:t>
            </w:r>
            <w:r>
              <w:rPr>
                <w:rFonts w:eastAsia="Times New Roman"/>
                <w:b/>
                <w:sz w:val="22"/>
                <w:lang w:bidi="en-US"/>
              </w:rPr>
              <w:t xml:space="preserve"> </w:t>
            </w:r>
            <w:r>
              <w:rPr>
                <w:rFonts w:eastAsia="Times New Roman"/>
                <w:b/>
                <w:szCs w:val="24"/>
                <w:lang w:bidi="en-US"/>
              </w:rPr>
              <w:t>муниципального бюджетного образовательного учреждения</w:t>
            </w:r>
          </w:p>
          <w:p w:rsidR="0046732A" w:rsidRDefault="0046732A">
            <w:pPr>
              <w:spacing w:line="276" w:lineRule="auto"/>
              <w:ind w:firstLine="360"/>
              <w:jc w:val="center"/>
              <w:rPr>
                <w:rFonts w:eastAsia="Times New Roman"/>
                <w:b/>
                <w:szCs w:val="24"/>
                <w:lang w:bidi="en-US"/>
              </w:rPr>
            </w:pPr>
            <w:r>
              <w:rPr>
                <w:rFonts w:eastAsia="Times New Roman"/>
                <w:b/>
                <w:szCs w:val="24"/>
                <w:lang w:bidi="en-US"/>
              </w:rPr>
              <w:t>дополнительного образования детей «Дом детского творчества»</w:t>
            </w:r>
          </w:p>
          <w:p w:rsidR="0046732A" w:rsidRDefault="0046732A">
            <w:pPr>
              <w:spacing w:line="276" w:lineRule="auto"/>
              <w:ind w:firstLine="360"/>
              <w:jc w:val="center"/>
              <w:rPr>
                <w:rFonts w:eastAsia="Times New Roman"/>
                <w:b/>
                <w:szCs w:val="24"/>
                <w:lang w:bidi="en-US"/>
              </w:rPr>
            </w:pPr>
            <w:r>
              <w:rPr>
                <w:rFonts w:eastAsia="Times New Roman"/>
                <w:b/>
                <w:szCs w:val="24"/>
                <w:lang w:bidi="en-US"/>
              </w:rPr>
              <w:t>городского округа «город Дагестанские Огни» на 2014 год.</w:t>
            </w:r>
          </w:p>
          <w:p w:rsidR="0046732A" w:rsidRDefault="0046732A">
            <w:pPr>
              <w:spacing w:line="276" w:lineRule="auto"/>
              <w:ind w:firstLine="360"/>
              <w:jc w:val="center"/>
              <w:rPr>
                <w:rFonts w:eastAsia="Times New Roman"/>
                <w:szCs w:val="24"/>
                <w:lang w:bidi="en-US"/>
              </w:rPr>
            </w:pPr>
            <w:r>
              <w:rPr>
                <w:rFonts w:eastAsia="Times New Roman"/>
                <w:szCs w:val="24"/>
                <w:lang w:bidi="en-US"/>
              </w:rPr>
              <w:t xml:space="preserve">                                                                                                                                                КОДЫ</w:t>
            </w:r>
          </w:p>
          <w:tbl>
            <w:tblPr>
              <w:tblpPr w:leftFromText="180" w:rightFromText="180" w:bottomFromText="200" w:vertAnchor="text" w:tblpXSpec="righ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241"/>
            </w:tblGrid>
            <w:tr w:rsidR="0046732A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46732A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46732A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46732A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46732A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  <w:r>
                    <w:rPr>
                      <w:rFonts w:eastAsia="Times New Roman"/>
                      <w:b/>
                      <w:sz w:val="22"/>
                      <w:lang w:bidi="en-US"/>
                    </w:rPr>
                    <w:t>95318727</w:t>
                  </w:r>
                </w:p>
              </w:tc>
            </w:tr>
            <w:tr w:rsidR="0046732A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46732A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46732A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46732A">
              <w:trPr>
                <w:trHeight w:val="184"/>
              </w:trPr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46732A">
              <w:trPr>
                <w:trHeight w:val="79"/>
              </w:trPr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</w:tbl>
          <w:p w:rsidR="0046732A" w:rsidRDefault="0046732A">
            <w:pPr>
              <w:spacing w:line="276" w:lineRule="auto"/>
              <w:ind w:firstLine="360"/>
              <w:jc w:val="center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 xml:space="preserve">                                                                                                                   Форма по КФД</w:t>
            </w:r>
          </w:p>
          <w:p w:rsidR="0046732A" w:rsidRDefault="0046732A">
            <w:pPr>
              <w:spacing w:line="276" w:lineRule="auto"/>
              <w:ind w:firstLine="360"/>
              <w:jc w:val="center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 xml:space="preserve">                                                                                                                Дата                                                                                                                                     </w:t>
            </w:r>
          </w:p>
          <w:p w:rsidR="0046732A" w:rsidRDefault="0046732A">
            <w:pPr>
              <w:tabs>
                <w:tab w:val="left" w:pos="7200"/>
              </w:tabs>
              <w:spacing w:line="276" w:lineRule="auto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>Наименование муниципального бюджетного учреждения</w:t>
            </w:r>
            <w:r>
              <w:rPr>
                <w:rFonts w:eastAsia="Times New Roman"/>
                <w:sz w:val="22"/>
                <w:lang w:bidi="en-US"/>
              </w:rPr>
              <w:tab/>
            </w:r>
          </w:p>
          <w:p w:rsidR="0046732A" w:rsidRDefault="0046732A">
            <w:pPr>
              <w:spacing w:line="276" w:lineRule="auto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>муниципального бюджетного образовательного учреждения</w:t>
            </w:r>
          </w:p>
          <w:p w:rsidR="0046732A" w:rsidRDefault="0046732A">
            <w:pPr>
              <w:tabs>
                <w:tab w:val="right" w:pos="8037"/>
              </w:tabs>
              <w:spacing w:line="276" w:lineRule="auto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 xml:space="preserve"> дополнительного образования детей «Дом детского творчества»                по ОКПО</w:t>
            </w:r>
          </w:p>
          <w:p w:rsidR="0046732A" w:rsidRDefault="0046732A">
            <w:pPr>
              <w:spacing w:line="276" w:lineRule="auto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>городского округа «город Дагестанские Огни»</w:t>
            </w:r>
          </w:p>
          <w:p w:rsidR="0046732A" w:rsidRDefault="0046732A">
            <w:pPr>
              <w:spacing w:line="276" w:lineRule="auto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 xml:space="preserve">на 2012 год.                                                                                                                         </w:t>
            </w:r>
          </w:p>
          <w:p w:rsidR="0046732A" w:rsidRDefault="0046732A">
            <w:pPr>
              <w:tabs>
                <w:tab w:val="right" w:pos="8037"/>
              </w:tabs>
              <w:spacing w:line="276" w:lineRule="auto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>ИНН /КПП 0550003823/055001001</w:t>
            </w:r>
            <w:r>
              <w:rPr>
                <w:rFonts w:eastAsia="Times New Roman"/>
                <w:sz w:val="22"/>
                <w:lang w:bidi="en-US"/>
              </w:rPr>
              <w:tab/>
            </w:r>
          </w:p>
          <w:p w:rsidR="0046732A" w:rsidRDefault="0046732A">
            <w:pPr>
              <w:spacing w:line="276" w:lineRule="auto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>Единица измерения: руб.</w:t>
            </w:r>
          </w:p>
          <w:p w:rsidR="0046732A" w:rsidRDefault="0046732A">
            <w:pPr>
              <w:tabs>
                <w:tab w:val="right" w:pos="8037"/>
              </w:tabs>
              <w:spacing w:line="276" w:lineRule="auto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>Наименование учредителя Администрация                                                      по ОКЕИ</w:t>
            </w:r>
          </w:p>
          <w:p w:rsidR="0046732A" w:rsidRDefault="0046732A">
            <w:pPr>
              <w:spacing w:line="276" w:lineRule="auto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>городского округа «город Дагестанские Огни»</w:t>
            </w:r>
          </w:p>
          <w:p w:rsidR="0046732A" w:rsidRDefault="0046732A">
            <w:pPr>
              <w:spacing w:line="276" w:lineRule="auto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>Юридический адрес муниципального бюджетного учреждения</w:t>
            </w:r>
          </w:p>
          <w:p w:rsidR="0046732A" w:rsidRDefault="0046732A">
            <w:pPr>
              <w:spacing w:line="276" w:lineRule="auto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>368670, г. Дагестанские Огни, улица Революции, д. 9-в</w:t>
            </w:r>
          </w:p>
          <w:p w:rsidR="0046732A" w:rsidRDefault="0046732A" w:rsidP="006667CA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>Сведения о деятельности  бюджетного образовательного учреждения</w:t>
            </w:r>
          </w:p>
          <w:p w:rsidR="0046732A" w:rsidRDefault="0046732A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val="en-US" w:eastAsia="ru-RU" w:bidi="en-US"/>
              </w:rPr>
              <w:t>   </w:t>
            </w:r>
            <w:r>
              <w:rPr>
                <w:rFonts w:eastAsia="Times New Roman"/>
                <w:sz w:val="22"/>
                <w:lang w:eastAsia="ru-RU" w:bidi="en-US"/>
              </w:rPr>
              <w:t>1.1. Основные цели учреждения.</w:t>
            </w:r>
          </w:p>
          <w:p w:rsidR="0046732A" w:rsidRDefault="0046732A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 xml:space="preserve"> </w:t>
            </w:r>
            <w:r>
              <w:rPr>
                <w:rFonts w:eastAsia="Times New Roman"/>
                <w:sz w:val="22"/>
                <w:lang w:bidi="en-US"/>
              </w:rPr>
              <w:t xml:space="preserve">Муниципального бюджетного образовательного учреждения дополнительного образования детей «Дом детского творчества» </w:t>
            </w:r>
            <w:r>
              <w:rPr>
                <w:rFonts w:eastAsia="Times New Roman"/>
                <w:sz w:val="22"/>
                <w:lang w:eastAsia="ru-RU" w:bidi="en-US"/>
              </w:rPr>
              <w:t xml:space="preserve"> городского округа «город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Республики Дагестан, Уставом МБОУ ДОД  ДДТ городского округа «город 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      </w:r>
          </w:p>
          <w:p w:rsidR="0046732A" w:rsidRDefault="0046732A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      </w:r>
          </w:p>
          <w:p w:rsidR="0046732A" w:rsidRDefault="0046732A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>-создание основы для осознанного выбора и последующего освоения профессиональных образовательных программ;</w:t>
            </w:r>
          </w:p>
          <w:p w:rsidR="0046732A" w:rsidRDefault="0046732A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>-воспитание гражданственности, трудолюбия, уважения к правам и свободам человека, любви к окружающей природе, Родине, семье;</w:t>
            </w:r>
          </w:p>
          <w:p w:rsidR="0046732A" w:rsidRDefault="0046732A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>-формирование здорового образа жизни.</w:t>
            </w:r>
          </w:p>
          <w:p w:rsidR="0046732A" w:rsidRDefault="0046732A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>1.2. Виды основной деятельности учреждения.</w:t>
            </w:r>
          </w:p>
          <w:p w:rsidR="0046732A" w:rsidRDefault="0046732A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>Основными видами деятельности Образовательного учреждения являются реализация дополнительных образовательных программ по следующим направлениям: художественно-эстетическое, эколого-краеведческое, ДПИ, детские общественные организации;</w:t>
            </w:r>
          </w:p>
          <w:p w:rsidR="0046732A" w:rsidRDefault="0046732A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>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      </w:r>
          </w:p>
          <w:p w:rsidR="0046732A" w:rsidRDefault="0046732A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 xml:space="preserve">Образовательное учреждение вправе осуществлять следующие виды деятельности, не являющиеся основными видами деятельности: </w:t>
            </w:r>
          </w:p>
          <w:p w:rsidR="0046732A" w:rsidRDefault="0046732A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 xml:space="preserve">изучение отдельных дисциплин сверх часов и программ, предусмотренных учебным планом; </w:t>
            </w:r>
          </w:p>
          <w:p w:rsidR="0046732A" w:rsidRDefault="0046732A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 xml:space="preserve">курсы по подготовке обучающихся к поступлению в образовательные учреждения; </w:t>
            </w:r>
          </w:p>
          <w:p w:rsidR="0046732A" w:rsidRDefault="0046732A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lastRenderedPageBreak/>
              <w:t xml:space="preserve">курсы по обучению пользованию компьютерными технологиями; </w:t>
            </w:r>
          </w:p>
          <w:p w:rsidR="0046732A" w:rsidRDefault="0046732A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      </w:r>
          </w:p>
          <w:p w:rsidR="0046732A" w:rsidRDefault="0046732A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>создание кружков, студий, групп, факультативов, лабораторий, творческих объединений по программам дополнительного образования детей;</w:t>
            </w:r>
          </w:p>
          <w:p w:rsidR="0046732A" w:rsidRDefault="0046732A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 xml:space="preserve">создание кружков по обучению различным видам деятельности; </w:t>
            </w:r>
          </w:p>
          <w:p w:rsidR="0046732A" w:rsidRDefault="0046732A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>создание групп по укреплению здоровья;</w:t>
            </w:r>
          </w:p>
          <w:p w:rsidR="0046732A" w:rsidRDefault="0046732A">
            <w:pPr>
              <w:spacing w:line="276" w:lineRule="auto"/>
            </w:pPr>
            <w:r>
              <w:t xml:space="preserve">        </w:t>
            </w:r>
          </w:p>
          <w:p w:rsidR="0046732A" w:rsidRDefault="0046732A">
            <w:pPr>
              <w:spacing w:line="276" w:lineRule="auto"/>
              <w:jc w:val="right"/>
            </w:pPr>
          </w:p>
          <w:p w:rsidR="0046732A" w:rsidRDefault="0046732A">
            <w:pPr>
              <w:spacing w:line="276" w:lineRule="auto"/>
              <w:jc w:val="right"/>
            </w:pPr>
          </w:p>
          <w:p w:rsidR="0046732A" w:rsidRDefault="0046732A">
            <w:pPr>
              <w:spacing w:line="276" w:lineRule="auto"/>
              <w:jc w:val="right"/>
            </w:pPr>
          </w:p>
          <w:p w:rsidR="0046732A" w:rsidRDefault="0046732A">
            <w:pPr>
              <w:spacing w:line="276" w:lineRule="auto"/>
            </w:pPr>
          </w:p>
          <w:p w:rsidR="0046732A" w:rsidRDefault="0046732A">
            <w:pPr>
              <w:spacing w:line="276" w:lineRule="auto"/>
              <w:jc w:val="right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Утверждено</w:t>
            </w:r>
          </w:p>
          <w:p w:rsidR="0046732A" w:rsidRDefault="0046732A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постановлением администрации </w:t>
            </w:r>
          </w:p>
          <w:p w:rsidR="0046732A" w:rsidRDefault="0046732A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городского округа</w:t>
            </w:r>
          </w:p>
          <w:p w:rsidR="0046732A" w:rsidRDefault="0046732A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«город Дагестанские Огни»</w:t>
            </w:r>
          </w:p>
          <w:p w:rsidR="0046732A" w:rsidRDefault="0046732A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«____»___________20___г.     </w:t>
            </w:r>
          </w:p>
          <w:p w:rsidR="0046732A" w:rsidRDefault="0046732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6732A" w:rsidRDefault="0046732A">
            <w:pPr>
              <w:spacing w:line="276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ПЛАН ФИНАНСОВО-ХОЗЯЙСТВЕННОЙ ДЕЯТЕЛЬНОСТИ</w:t>
            </w:r>
          </w:p>
          <w:p w:rsidR="0046732A" w:rsidRDefault="0046732A">
            <w:pPr>
              <w:spacing w:line="276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:rsidR="0046732A" w:rsidRDefault="0046732A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Муниципального бюджетного образовательного учреждения дополнительного образования детей «Дом детского творчества» </w:t>
            </w:r>
            <w:r>
              <w:rPr>
                <w:rFonts w:eastAsia="Times New Roman"/>
                <w:szCs w:val="24"/>
                <w:lang w:eastAsia="ru-RU"/>
              </w:rPr>
              <w:t>городского округа «город Дагестанские Огни»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  <w:lang w:eastAsia="ru-RU"/>
              </w:rPr>
              <w:t>на  2014 год</w:t>
            </w:r>
          </w:p>
          <w:p w:rsidR="0046732A" w:rsidRDefault="0046732A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</w:p>
          <w:p w:rsidR="0046732A" w:rsidRDefault="0046732A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1.Общая характеристика учреждения </w:t>
            </w:r>
          </w:p>
          <w:tbl>
            <w:tblPr>
              <w:tblW w:w="4173" w:type="pct"/>
              <w:shd w:val="clear" w:color="auto" w:fill="FFFFFF"/>
              <w:tblCellMar>
                <w:left w:w="75" w:type="dxa"/>
                <w:right w:w="75" w:type="dxa"/>
              </w:tblCellMar>
              <w:tblLook w:val="04A0"/>
            </w:tblPr>
            <w:tblGrid>
              <w:gridCol w:w="3400"/>
              <w:gridCol w:w="5068"/>
            </w:tblGrid>
            <w:tr w:rsidR="0046732A">
              <w:trPr>
                <w:trHeight w:val="982"/>
              </w:trPr>
              <w:tc>
                <w:tcPr>
                  <w:tcW w:w="3411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Полное наименование бюджетного образовательного учреждения:</w:t>
                  </w:r>
                </w:p>
              </w:tc>
              <w:tc>
                <w:tcPr>
                  <w:tcW w:w="5093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spacing w:line="276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Муниципального бюджетного образовательного учреждения</w:t>
                  </w:r>
                </w:p>
                <w:p w:rsidR="0046732A" w:rsidRDefault="0046732A">
                  <w:pPr>
                    <w:spacing w:line="276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дополнительного образования детей</w:t>
                  </w:r>
                </w:p>
                <w:p w:rsidR="0046732A" w:rsidRDefault="0046732A">
                  <w:pPr>
                    <w:spacing w:line="276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«Дом детского творчества»</w:t>
                  </w:r>
                </w:p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 городского округа «город Дагестанские Огни»</w:t>
                  </w:r>
                </w:p>
              </w:tc>
            </w:tr>
            <w:tr w:rsidR="0046732A">
              <w:trPr>
                <w:trHeight w:val="323"/>
              </w:trPr>
              <w:tc>
                <w:tcPr>
                  <w:tcW w:w="3411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Краткое наименование учрежден</w:t>
                  </w:r>
                </w:p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я:</w:t>
                  </w:r>
                </w:p>
              </w:tc>
              <w:tc>
                <w:tcPr>
                  <w:tcW w:w="5093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МБОУ ДОД   ДДТ</w:t>
                  </w:r>
                </w:p>
              </w:tc>
            </w:tr>
            <w:tr w:rsidR="0046732A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Юридический адрес: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368670, Республика Дагестан, г. Дагестанские Огни, ул. Революции, 9 -в</w:t>
                  </w:r>
                </w:p>
              </w:tc>
            </w:tr>
            <w:tr w:rsidR="0046732A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Основной государственный регистрационный номер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1030501621116</w:t>
                  </w:r>
                </w:p>
              </w:tc>
            </w:tr>
            <w:tr w:rsidR="0046732A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Почтовый адрес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368670, Республика Дагестан, г. Дагестанские Огни, ул. Революции, 9 -в</w:t>
                  </w:r>
                </w:p>
              </w:tc>
            </w:tr>
            <w:tr w:rsidR="0046732A">
              <w:trPr>
                <w:trHeight w:val="382"/>
              </w:trPr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Телефон учреждения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89280635560</w:t>
                  </w:r>
                </w:p>
              </w:tc>
            </w:tr>
            <w:tr w:rsidR="0046732A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Ф.И.О. руководителя учреждения, телефон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Омарова Габибат Абдулмутелимовна</w:t>
                  </w:r>
                </w:p>
              </w:tc>
            </w:tr>
            <w:tr w:rsidR="0046732A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Ф.И.О. главного бухгалтера, телефон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Халидова Шахназ Юнусовна, </w:t>
                  </w:r>
                </w:p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89285581595</w:t>
                  </w:r>
                </w:p>
              </w:tc>
            </w:tr>
            <w:tr w:rsidR="0046732A">
              <w:trPr>
                <w:trHeight w:val="555"/>
              </w:trPr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Основной государственный регистрационный номер (ОГРН),дата государственной регистрации, наименование регистрирующего органа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1030501621116, 15апреля 2011 года, Межрайонная инспекция Федеральной налоговой службы №4 по Республике Дагестан</w:t>
                  </w:r>
                </w:p>
              </w:tc>
            </w:tr>
            <w:tr w:rsidR="0046732A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ИНН/КПП(номер налогоплательщика, причина постановки на учет в налоговом органе)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0550003823/055001001</w:t>
                  </w:r>
                </w:p>
              </w:tc>
            </w:tr>
            <w:tr w:rsidR="0046732A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Код по ОКВЭД  (вид деятельности)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80.10.3</w:t>
                  </w:r>
                </w:p>
              </w:tc>
            </w:tr>
            <w:tr w:rsidR="0046732A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Код по ОКПО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95318727</w:t>
                  </w:r>
                </w:p>
              </w:tc>
            </w:tr>
            <w:tr w:rsidR="0046732A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Код ОКФС (форма собственности) 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46732A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Код ОКАТО (местонахождение)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82408000000</w:t>
                  </w:r>
                </w:p>
              </w:tc>
            </w:tr>
            <w:tr w:rsidR="0046732A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Код ОКОПФ (организационно-правовая </w:t>
                  </w:r>
                </w:p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орма)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46732A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Код ОКОГУ (орган управления)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49007</w:t>
                  </w:r>
                </w:p>
              </w:tc>
            </w:tr>
          </w:tbl>
          <w:p w:rsidR="0046732A" w:rsidRDefault="0046732A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2. Сведения о деятельности  бюджетного образовательного учреждения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  2.1. Основные цели учреждения.</w:t>
            </w:r>
          </w:p>
          <w:p w:rsidR="0046732A" w:rsidRDefault="0046732A">
            <w:pPr>
              <w:spacing w:line="276" w:lineRule="auto"/>
              <w:jc w:val="both"/>
              <w:rPr>
                <w:szCs w:val="24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>
              <w:rPr>
                <w:szCs w:val="24"/>
              </w:rPr>
              <w:t>Муниципального бюджетного образовательного учреждения дополнительного образования детей</w:t>
            </w:r>
          </w:p>
          <w:p w:rsidR="0046732A" w:rsidRDefault="0046732A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«Дом детского творчества» </w:t>
            </w:r>
            <w:r>
              <w:rPr>
                <w:rFonts w:eastAsia="Times New Roman"/>
                <w:szCs w:val="24"/>
                <w:lang w:eastAsia="ru-RU"/>
              </w:rPr>
              <w:t xml:space="preserve"> городского округа «город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Республики Дагестан, Уставом МБОУ ДОД ДДТ городского округа «город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-создание основы для осознанного выбора и последующего освоения профессиональных образовательных программ;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-воспитание гражданственности, трудолюбия, уважения к правам и свободам человека, любви к окружающей природе, Родине, семье;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-формирование здорового образа жизни.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2.2. Виды основной деятельности учреждения.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Основными видами деятельности Образовательного учреждения являются реализация дополнительных образовательных программ по следующим направлениям: художественно-эстетическое, эколого-краеведческое, ДПИ, детские общественные организации;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lastRenderedPageBreak/>
              <w:t xml:space="preserve">Образовательное учреждение вправе осуществлять следующие виды деятельности, не являющиеся основными видами деятельности: 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изучение отдельных дисциплин сверх часов и программ, предусмотренных учебным планом; 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курсы по подготовке обучающихся к поступлению в образовательные учреждения; 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курсы по обучению пользованию компьютерными технологиями; 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создание кружков, студий, групп, факультативов, лабораторий, творческих объединений по программам дополнительного образования детей;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создание кружков по обучению различным видам деятельности; 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создание групп по укреплению здоровья;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2.3. Перечень разрешительных документов, на основании которых учреждение осуществляет свою деятельность. </w:t>
            </w:r>
          </w:p>
          <w:p w:rsidR="0046732A" w:rsidRDefault="0046732A">
            <w:pPr>
              <w:spacing w:line="276" w:lineRule="auto"/>
              <w:jc w:val="both"/>
              <w:rPr>
                <w:szCs w:val="24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Устав  </w:t>
            </w:r>
            <w:r>
              <w:rPr>
                <w:szCs w:val="24"/>
              </w:rPr>
              <w:t xml:space="preserve">муниципального бюджетного образовательного учреждения дополнительного образования детей «Дом детского творчества» </w:t>
            </w:r>
            <w:r>
              <w:rPr>
                <w:rFonts w:eastAsia="Times New Roman"/>
                <w:szCs w:val="24"/>
                <w:lang w:eastAsia="ru-RU"/>
              </w:rPr>
              <w:t xml:space="preserve"> городского округа «город Дагестанские Огни»;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Лицензия серии РО  №185165, регистрационный №2636,  выдана министерством образования и науки Республики Дагестан 24.06.2006г; 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свидетельство о государственной аккредитации  АА 139827, регистрационный №4443, выдано министерством образования, науки и молодежной политики Республики Дагестан 20.04.2010г; 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свидетельство о государственной регистрации права на здание ДДТ от 15.02.2012 г. 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серия 05-АА № 490747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3. Категория потребителей услуг.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   Потребителями услуг по реализации образовательных программ начального общего, основного общего,  среднего (полного) общего образования МБОУ ДОД ДДТ городского округа «город  Дагестанские Огни» являются несовершеннолетние граждане в возрасте шести лет шести месяцев до 18 лет при отсутствии противопоказаний по состоянию здоровья. 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4. Общая характеристика учреждения.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        Количество обучающихся в МБОУ ДОД ДДТ городского округа «город Дагестанские Огни»  на 01.09.2015 г. – 430 человек.  Функционирует  17 наименований кружков.     В  учреждении  работает 21   педагогов,   из  них имеют: высшую квалификационную категорию имеют- 1 педагог, 1 квалификационную категорию  –  11 человек, 2 квалификационную категорию-5; без квалификационной категории  –   5 человек, с высшим  профессиональным образованием  –  7 человек, со средним профессиональным образованием -   11 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 обеспечивает охрану жизни и здоровья учащихся.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</w:p>
          <w:p w:rsidR="0046732A" w:rsidRDefault="0046732A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5.   Показатели финансового состояния учреждения</w:t>
            </w:r>
          </w:p>
          <w:tbl>
            <w:tblPr>
              <w:tblW w:w="3750" w:type="pct"/>
              <w:tblInd w:w="108" w:type="dxa"/>
              <w:shd w:val="clear" w:color="auto" w:fill="FFFFFF"/>
              <w:tblCellMar>
                <w:left w:w="75" w:type="dxa"/>
                <w:right w:w="75" w:type="dxa"/>
              </w:tblCellMar>
              <w:tblLook w:val="04A0"/>
            </w:tblPr>
            <w:tblGrid>
              <w:gridCol w:w="4053"/>
              <w:gridCol w:w="1526"/>
              <w:gridCol w:w="2027"/>
            </w:tblGrid>
            <w:tr w:rsidR="0046732A">
              <w:trPr>
                <w:trHeight w:val="1722"/>
              </w:trPr>
              <w:tc>
                <w:tcPr>
                  <w:tcW w:w="425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Наименование показателей</w:t>
                  </w:r>
                </w:p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Сумма на 1 декабря  отчетного года,  тыс. руб.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Сумма  на последнюю отчетную дату. предшествующую дате составления </w:t>
                  </w: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плана, тыс. руб.01.10.2013</w:t>
                  </w:r>
                </w:p>
              </w:tc>
            </w:tr>
            <w:tr w:rsidR="0046732A">
              <w:trPr>
                <w:trHeight w:val="493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</w:t>
                  </w:r>
                </w:p>
              </w:tc>
            </w:tr>
            <w:tr w:rsidR="0046732A">
              <w:trPr>
                <w:trHeight w:val="386"/>
              </w:trPr>
              <w:tc>
                <w:tcPr>
                  <w:tcW w:w="425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1.Нефинансовые активы, 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176</w:t>
                  </w:r>
                </w:p>
              </w:tc>
            </w:tr>
            <w:tr w:rsidR="0046732A">
              <w:trPr>
                <w:trHeight w:val="179"/>
              </w:trPr>
              <w:tc>
                <w:tcPr>
                  <w:tcW w:w="4253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179" w:lineRule="atLeast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223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23" w:lineRule="atLeast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1.1. недвижимое  имущества, всего: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253"/>
              </w:trPr>
              <w:tc>
                <w:tcPr>
                  <w:tcW w:w="4253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в том числе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432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Остаточная стоимость недвижимого имущества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461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 1.2  особо ценное движимое имущество, 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461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. Остаточная  стоимость особо ценного движимого имущества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440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2 .Финансовые активы, 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313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305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2.1     Дебиторская задолженность  по доходам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357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2.2    Дебиторская задолженность  по  расходам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424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 3.    Обязательства, 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268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402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3.1 Просроченная  кредиторская задолженность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6732A" w:rsidRDefault="0046732A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</w:p>
          <w:p w:rsidR="0046732A" w:rsidRDefault="0046732A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6.Показатели по поступлениям и выплатам учреждения 01.10.2013г.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1927"/>
              <w:gridCol w:w="1544"/>
              <w:gridCol w:w="476"/>
              <w:gridCol w:w="1528"/>
              <w:gridCol w:w="1620"/>
              <w:gridCol w:w="1523"/>
              <w:gridCol w:w="1528"/>
            </w:tblGrid>
            <w:tr w:rsidR="0046732A">
              <w:trPr>
                <w:trHeight w:val="265"/>
              </w:trPr>
              <w:tc>
                <w:tcPr>
                  <w:tcW w:w="949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761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Код бюджетной классификации и операции сектора государственного управления</w:t>
                  </w:r>
                </w:p>
              </w:tc>
              <w:tc>
                <w:tcPr>
                  <w:tcW w:w="235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3055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В том числе</w:t>
                  </w:r>
                </w:p>
              </w:tc>
            </w:tr>
            <w:tr w:rsidR="0046732A">
              <w:trPr>
                <w:cantSplit/>
                <w:trHeight w:val="3662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6732A" w:rsidRDefault="0046732A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6732A" w:rsidRDefault="0046732A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6732A" w:rsidRDefault="0046732A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 лицевым счетам, открытым в органах осуществляющих ведение лицевых счетов учреждений (муниципальные)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 счетам открытым в органах, осуществляющих ведение лицевых счетов учреждений (республиканские)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 лицевым счетам, открытым в органах осуществляющих ведение лицевых счетов учреждений (федеральные)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 лицевым счетам, открытым в органах осуществляющих ведение лицевых счетов учреждений ( по приносящей доход деятельности)</w:t>
                  </w: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Остаток средств 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51,2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Поступления,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6732A">
              <w:trPr>
                <w:trHeight w:val="545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Субсидии на выполнение государственного задания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3528,9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целевых субсидий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бюджетные инвестиции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6732A">
              <w:trPr>
                <w:trHeight w:val="120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Поступления от оказания бюджетным учреждение (подразделением) услуг (выполнения работ),представление которых для физических и юридических лиц осуществляется на платной основе ,всего 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том числе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Услуга № 1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Услуга № 2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6732A">
              <w:trPr>
                <w:trHeight w:val="517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Поступления от иной приносящей доход деятельности,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в том числе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6732A">
              <w:trPr>
                <w:trHeight w:val="1089"/>
              </w:trPr>
              <w:tc>
                <w:tcPr>
                  <w:tcW w:w="9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Родительская плата за содержание детей в группах кратковременного содержания в муниципальных образовательных учреждениях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838"/>
              </w:trPr>
              <w:tc>
                <w:tcPr>
                  <w:tcW w:w="9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Родительская плата за </w:t>
                  </w: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содержание детей в  в муниципальных дошкольных образовательных учреждениях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6732A">
              <w:trPr>
                <w:trHeight w:val="852"/>
              </w:trPr>
              <w:tc>
                <w:tcPr>
                  <w:tcW w:w="9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Родительская плата за питание детей в муниципальных общеобразовательных учреждениях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Спонсорская помощь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6732A">
              <w:trPr>
                <w:trHeight w:val="545"/>
              </w:trPr>
              <w:tc>
                <w:tcPr>
                  <w:tcW w:w="9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Поступления от реализации б/у материалов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Выплаты, всего: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3523,3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     в том числе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Оплата труда и начисления на выплаты по оплате труда,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szCs w:val="24"/>
                      <w:lang w:eastAsia="ru-RU"/>
                    </w:rPr>
                  </w:pPr>
                  <w:r>
                    <w:rPr>
                      <w:szCs w:val="24"/>
                      <w:lang w:eastAsia="ru-RU"/>
                    </w:rPr>
                    <w:t>3513,9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Заработная плата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211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2666,8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Прочие выплаты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212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41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Начисления на выплаты по оплате труда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213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806,1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Оплата работ , услуг,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Услуги связи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221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Транспортные услуги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222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Коммунальные услуги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223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Арендная плата за пользование имуществом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Работы, услуги по содержанию имущества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Прочие работы, услуги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226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5,2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Безвозмездные перечисления организациям,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 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Безвозмездные перечисления организациям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293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Социальное  обеспечение ,всего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Пособия по социальной помощи населению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53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Пенсия, пособия, выплачиваемые организациями сектора управления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46732A" w:rsidRDefault="0046732A">
                  <w:pPr>
                    <w:spacing w:line="276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293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Прочие расходы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290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szCs w:val="20"/>
                      <w:lang w:eastAsia="ru-RU"/>
                    </w:rPr>
                  </w:pPr>
                  <w:r>
                    <w:rPr>
                      <w:szCs w:val="20"/>
                      <w:lang w:eastAsia="ru-RU"/>
                    </w:rPr>
                    <w:t>0,2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46732A" w:rsidRDefault="0046732A">
                  <w:pPr>
                    <w:spacing w:line="276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Поступления нефинансовых активов,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6732A" w:rsidRDefault="0046732A">
                  <w:pPr>
                    <w:spacing w:line="276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46732A" w:rsidRDefault="0046732A">
                  <w:pPr>
                    <w:spacing w:line="276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32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основных средств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310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46732A" w:rsidRDefault="0046732A">
                  <w:pPr>
                    <w:spacing w:line="276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нематериальных активов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46732A" w:rsidRDefault="0046732A">
                  <w:pPr>
                    <w:spacing w:line="276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непроизводственных активов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46732A" w:rsidRDefault="0046732A">
                  <w:pPr>
                    <w:spacing w:line="276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Увеличение стоимости материальных запасов 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340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46732A" w:rsidRDefault="0046732A">
                  <w:pPr>
                    <w:spacing w:line="276" w:lineRule="auto"/>
                    <w:jc w:val="center"/>
                    <w:rPr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Поступление </w:t>
                  </w: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финансовых активов ,всего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46732A" w:rsidRDefault="0046732A">
                  <w:pPr>
                    <w:spacing w:line="276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46732A" w:rsidRDefault="0046732A">
                  <w:pPr>
                    <w:spacing w:line="276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684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ценных бумаг, кроме акций и иных форм участия в капитале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46732A" w:rsidRDefault="0046732A">
                  <w:pPr>
                    <w:spacing w:line="276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6732A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акций и иных форм участия в капитале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6732A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Планируемый остаток средств на конец планируемого года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6732A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Справочно: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6732A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Объем публичных обязательств,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6732A" w:rsidRDefault="004673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46732A" w:rsidRDefault="0046732A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 7. Перечень мероприятий по повышению эффективности деятельности на 2014 год.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1.     Оптимизация количественной структуры персонала.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2.     Повышение уровня квалификации сотрудников. 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3.     Повышение зарплаты сотрудникам.   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4.     Проведение  социологических исследований в целях проверки соответствия требований к подготовке специалистов и уровня образования в ДДТ согласно  современным потребностям и тенденциям общества, а также  состоянию рынка образовательных услуг.  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5.     Улучшение материально-технической базы и программного обеспечения.</w:t>
            </w:r>
          </w:p>
          <w:p w:rsidR="0046732A" w:rsidRDefault="0046732A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6.   Выполнение мероприятий по повышению энергоэффективности. </w:t>
            </w:r>
          </w:p>
          <w:p w:rsidR="0046732A" w:rsidRDefault="0046732A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</w:p>
          <w:p w:rsidR="0046732A" w:rsidRDefault="0046732A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</w:p>
          <w:p w:rsidR="0046732A" w:rsidRDefault="0046732A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</w:p>
          <w:p w:rsidR="0046732A" w:rsidRDefault="0046732A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Директор МБОУ ДОД  ДДТ                 _____________                    Г. А. Омарова </w:t>
            </w:r>
          </w:p>
          <w:p w:rsidR="0046732A" w:rsidRDefault="0046732A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</w:p>
          <w:p w:rsidR="0046732A" w:rsidRDefault="0046732A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</w:p>
          <w:p w:rsidR="0046732A" w:rsidRDefault="0046732A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Главный бухгалтер                                _____________                   Ш. Ю. Халидова</w:t>
            </w:r>
          </w:p>
          <w:p w:rsidR="0046732A" w:rsidRDefault="0046732A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</w:p>
          <w:p w:rsidR="0046732A" w:rsidRDefault="0046732A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«____»_____________20___г.</w:t>
            </w:r>
          </w:p>
        </w:tc>
      </w:tr>
      <w:tr w:rsidR="0046732A" w:rsidTr="0046732A">
        <w:trPr>
          <w:trHeight w:val="758"/>
          <w:tblCellSpacing w:w="15" w:type="dxa"/>
        </w:trPr>
        <w:tc>
          <w:tcPr>
            <w:tcW w:w="100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732A" w:rsidRDefault="0046732A">
            <w:pPr>
              <w:spacing w:line="276" w:lineRule="auto"/>
              <w:rPr>
                <w:b/>
              </w:rPr>
            </w:pPr>
          </w:p>
        </w:tc>
      </w:tr>
      <w:tr w:rsidR="0046732A" w:rsidTr="0046732A">
        <w:trPr>
          <w:tblCellSpacing w:w="15" w:type="dxa"/>
        </w:trPr>
        <w:tc>
          <w:tcPr>
            <w:tcW w:w="100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732A" w:rsidRDefault="0046732A">
            <w:pPr>
              <w:spacing w:line="276" w:lineRule="auto"/>
              <w:rPr>
                <w:b/>
              </w:rPr>
            </w:pPr>
          </w:p>
        </w:tc>
      </w:tr>
    </w:tbl>
    <w:p w:rsidR="0046732A" w:rsidRDefault="0046732A" w:rsidP="0046732A">
      <w:pPr>
        <w:rPr>
          <w:rFonts w:eastAsia="Times New Roman"/>
          <w:vanish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</w:tblGrid>
      <w:tr w:rsidR="0046732A" w:rsidTr="0046732A">
        <w:tc>
          <w:tcPr>
            <w:tcW w:w="0" w:type="auto"/>
            <w:vAlign w:val="center"/>
            <w:hideMark/>
          </w:tcPr>
          <w:tbl>
            <w:tblPr>
              <w:tblW w:w="475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46732A">
              <w:trPr>
                <w:trHeight w:val="300"/>
              </w:trPr>
              <w:tc>
                <w:tcPr>
                  <w:tcW w:w="0" w:type="auto"/>
                  <w:vAlign w:val="center"/>
                  <w:hideMark/>
                </w:tcPr>
                <w:p w:rsidR="0046732A" w:rsidRDefault="0046732A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6732A" w:rsidRDefault="0046732A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46732A" w:rsidRDefault="0046732A" w:rsidP="0046732A">
      <w:r>
        <w:rPr>
          <w:rFonts w:eastAsia="Times New Roman"/>
          <w:noProof/>
          <w:szCs w:val="24"/>
          <w:lang w:eastAsia="ru-RU"/>
        </w:rPr>
        <w:drawing>
          <wp:inline distT="0" distB="0" distL="0" distR="0">
            <wp:extent cx="632460" cy="9525"/>
            <wp:effectExtent l="0" t="0" r="0" b="0"/>
            <wp:docPr id="1" name="Рисунок 16" descr="Описание: http://www.bchur-yadrin.edu.cap.ru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http://www.bchur-yadrin.edu.cap.ru/images/spacer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32A" w:rsidRDefault="0046732A" w:rsidP="0046732A"/>
    <w:p w:rsidR="0046732A" w:rsidRDefault="0046732A" w:rsidP="0046732A"/>
    <w:p w:rsidR="0046732A" w:rsidRDefault="0046732A" w:rsidP="0046732A"/>
    <w:p w:rsidR="0046732A" w:rsidRDefault="0046732A" w:rsidP="0046732A"/>
    <w:p w:rsidR="0046732A" w:rsidRDefault="0046732A" w:rsidP="0046732A"/>
    <w:p w:rsidR="0046732A" w:rsidRDefault="0046732A" w:rsidP="0046732A"/>
    <w:p w:rsidR="009E74CE" w:rsidRDefault="009E74CE"/>
    <w:sectPr w:rsidR="009E74CE" w:rsidSect="009E7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24A96"/>
    <w:multiLevelType w:val="hybridMultilevel"/>
    <w:tmpl w:val="EEFAA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D0038A"/>
    <w:multiLevelType w:val="hybridMultilevel"/>
    <w:tmpl w:val="970AF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46732A"/>
    <w:rsid w:val="0013458E"/>
    <w:rsid w:val="0046732A"/>
    <w:rsid w:val="00510067"/>
    <w:rsid w:val="00623F96"/>
    <w:rsid w:val="009772AE"/>
    <w:rsid w:val="009E7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32A"/>
    <w:pPr>
      <w:spacing w:after="0" w:line="240" w:lineRule="auto"/>
    </w:pPr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6732A"/>
    <w:rPr>
      <w:color w:val="0000FF"/>
      <w:u w:val="single"/>
    </w:rPr>
  </w:style>
  <w:style w:type="paragraph" w:styleId="a4">
    <w:name w:val="No Spacing"/>
    <w:uiPriority w:val="1"/>
    <w:qFormat/>
    <w:rsid w:val="0046732A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623F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F9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1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2208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AKIDA</dc:creator>
  <cp:lastModifiedBy>User</cp:lastModifiedBy>
  <cp:revision>2</cp:revision>
  <dcterms:created xsi:type="dcterms:W3CDTF">2017-10-11T12:00:00Z</dcterms:created>
  <dcterms:modified xsi:type="dcterms:W3CDTF">2017-10-11T12:00:00Z</dcterms:modified>
</cp:coreProperties>
</file>