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Look w:val="04A0"/>
      </w:tblPr>
      <w:tblGrid>
        <w:gridCol w:w="96"/>
      </w:tblGrid>
      <w:tr w:rsidR="003F2311" w:rsidTr="003F23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311" w:rsidRDefault="003F2311">
            <w:pPr>
              <w:spacing w:after="200" w:line="276" w:lineRule="auto"/>
              <w:rPr>
                <w:rFonts w:eastAsiaTheme="minorHAnsi" w:cstheme="minorBidi"/>
              </w:rPr>
            </w:pPr>
          </w:p>
        </w:tc>
      </w:tr>
      <w:tr w:rsidR="003F2311" w:rsidTr="003F231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F2311" w:rsidRDefault="003F2311">
            <w:pPr>
              <w:spacing w:after="200" w:line="276" w:lineRule="auto"/>
              <w:rPr>
                <w:rFonts w:eastAsiaTheme="minorHAnsi" w:cstheme="minorBidi"/>
              </w:rPr>
            </w:pPr>
          </w:p>
        </w:tc>
      </w:tr>
    </w:tbl>
    <w:p w:rsidR="003F2311" w:rsidRDefault="003F2311" w:rsidP="003F2311">
      <w:pPr>
        <w:rPr>
          <w:rFonts w:eastAsia="Times New Roman"/>
          <w:vanish/>
          <w:szCs w:val="24"/>
          <w:lang w:eastAsia="ru-RU"/>
        </w:rPr>
      </w:pPr>
    </w:p>
    <w:p w:rsidR="003F2311" w:rsidRDefault="003F2311" w:rsidP="003F2311">
      <w:pPr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Spacing w:w="15" w:type="dxa"/>
        <w:tblInd w:w="-664" w:type="dxa"/>
        <w:tblLook w:val="04A0"/>
      </w:tblPr>
      <w:tblGrid>
        <w:gridCol w:w="10109"/>
      </w:tblGrid>
      <w:tr w:rsidR="003F2311" w:rsidTr="003F2311">
        <w:trPr>
          <w:tblCellSpacing w:w="15" w:type="dxa"/>
        </w:trPr>
        <w:tc>
          <w:tcPr>
            <w:tcW w:w="99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311" w:rsidRDefault="003F2311">
            <w:pPr>
              <w:spacing w:line="276" w:lineRule="auto"/>
              <w:ind w:firstLine="360"/>
              <w:jc w:val="center"/>
              <w:rPr>
                <w:rFonts w:eastAsia="Times New Roman"/>
                <w:b/>
                <w:color w:val="000000"/>
                <w:sz w:val="36"/>
                <w:szCs w:val="36"/>
                <w:lang w:bidi="en-US"/>
              </w:rPr>
            </w:pPr>
            <w:r>
              <w:rPr>
                <w:rFonts w:eastAsia="Times New Roman"/>
                <w:b/>
                <w:color w:val="000000"/>
                <w:sz w:val="36"/>
                <w:szCs w:val="36"/>
                <w:lang w:bidi="en-US"/>
              </w:rPr>
              <w:t>А Д М И Н И С Т Р А Ц И Я</w:t>
            </w:r>
          </w:p>
          <w:p w:rsidR="003F2311" w:rsidRDefault="003F2311">
            <w:pPr>
              <w:spacing w:line="276" w:lineRule="auto"/>
              <w:ind w:firstLine="360"/>
              <w:jc w:val="center"/>
              <w:rPr>
                <w:rFonts w:eastAsia="Times New Roman"/>
                <w:b/>
                <w:color w:val="000000"/>
                <w:sz w:val="32"/>
                <w:szCs w:val="32"/>
                <w:lang w:bidi="en-US"/>
              </w:rPr>
            </w:pPr>
            <w:r>
              <w:rPr>
                <w:rFonts w:eastAsia="Times New Roman"/>
                <w:b/>
                <w:color w:val="000000"/>
                <w:sz w:val="32"/>
                <w:szCs w:val="32"/>
                <w:lang w:bidi="en-US"/>
              </w:rPr>
              <w:t>городского округа «город Дагестанские Огни»</w:t>
            </w:r>
          </w:p>
          <w:p w:rsidR="003F2311" w:rsidRDefault="003F2311">
            <w:pPr>
              <w:spacing w:line="276" w:lineRule="auto"/>
              <w:ind w:firstLine="360"/>
              <w:jc w:val="center"/>
              <w:rPr>
                <w:rFonts w:eastAsia="Times New Roman"/>
                <w:b/>
                <w:color w:val="000000"/>
                <w:sz w:val="36"/>
                <w:szCs w:val="36"/>
                <w:lang w:bidi="en-US"/>
              </w:rPr>
            </w:pPr>
          </w:p>
          <w:p w:rsidR="003F2311" w:rsidRDefault="003F2311">
            <w:pPr>
              <w:shd w:val="clear" w:color="auto" w:fill="FFFFFF"/>
              <w:spacing w:line="276" w:lineRule="auto"/>
              <w:ind w:firstLine="360"/>
              <w:jc w:val="center"/>
              <w:rPr>
                <w:rFonts w:eastAsia="Times New Roman"/>
                <w:b/>
                <w:color w:val="000000"/>
                <w:sz w:val="36"/>
                <w:szCs w:val="36"/>
                <w:lang w:bidi="en-US"/>
              </w:rPr>
            </w:pPr>
            <w:r>
              <w:rPr>
                <w:rFonts w:eastAsia="Times New Roman"/>
                <w:b/>
                <w:color w:val="000000"/>
                <w:sz w:val="36"/>
                <w:szCs w:val="36"/>
                <w:lang w:bidi="en-US"/>
              </w:rPr>
              <w:t xml:space="preserve">П О С Т А Н О В Л Е Н И Е </w:t>
            </w:r>
          </w:p>
          <w:p w:rsidR="003F2311" w:rsidRDefault="003F2311">
            <w:pPr>
              <w:spacing w:line="276" w:lineRule="auto"/>
              <w:ind w:firstLine="360"/>
              <w:jc w:val="center"/>
              <w:rPr>
                <w:rFonts w:eastAsia="Times New Roman"/>
                <w:color w:val="000000"/>
                <w:sz w:val="32"/>
                <w:szCs w:val="36"/>
                <w:lang w:bidi="en-US"/>
              </w:rPr>
            </w:pPr>
            <w:r>
              <w:rPr>
                <w:rFonts w:eastAsia="Times New Roman"/>
                <w:color w:val="000000"/>
                <w:sz w:val="36"/>
                <w:szCs w:val="36"/>
                <w:lang w:bidi="en-US"/>
              </w:rPr>
              <w:t xml:space="preserve"> </w:t>
            </w:r>
          </w:p>
          <w:p w:rsidR="003F2311" w:rsidRDefault="003F2311">
            <w:pPr>
              <w:spacing w:line="276" w:lineRule="auto"/>
              <w:ind w:firstLine="360"/>
              <w:jc w:val="center"/>
              <w:rPr>
                <w:rFonts w:eastAsia="Times New Roman"/>
                <w:sz w:val="32"/>
                <w:szCs w:val="36"/>
                <w:lang w:bidi="en-US"/>
              </w:rPr>
            </w:pPr>
          </w:p>
          <w:p w:rsidR="003F2311" w:rsidRDefault="003F2311">
            <w:pPr>
              <w:spacing w:line="276" w:lineRule="auto"/>
              <w:ind w:firstLine="360"/>
              <w:rPr>
                <w:rFonts w:eastAsia="Times New Roman"/>
                <w:szCs w:val="24"/>
                <w:lang w:bidi="en-US"/>
              </w:rPr>
            </w:pPr>
            <w:r>
              <w:rPr>
                <w:rFonts w:eastAsia="Times New Roman"/>
                <w:szCs w:val="24"/>
                <w:lang w:bidi="en-US"/>
              </w:rPr>
              <w:t>«___» ___________ года                                                                                             №____</w:t>
            </w:r>
          </w:p>
          <w:p w:rsidR="003F2311" w:rsidRDefault="003F2311">
            <w:pPr>
              <w:spacing w:line="276" w:lineRule="auto"/>
              <w:ind w:firstLine="360"/>
              <w:jc w:val="center"/>
              <w:rPr>
                <w:rFonts w:eastAsia="Times New Roman"/>
                <w:szCs w:val="24"/>
                <w:lang w:bidi="en-US"/>
              </w:rPr>
            </w:pPr>
          </w:p>
          <w:p w:rsidR="003F2311" w:rsidRDefault="003F2311">
            <w:pPr>
              <w:spacing w:line="276" w:lineRule="auto"/>
              <w:ind w:firstLine="360"/>
              <w:jc w:val="center"/>
              <w:rPr>
                <w:rFonts w:eastAsia="Times New Roman"/>
                <w:b/>
                <w:sz w:val="22"/>
                <w:lang w:bidi="en-US"/>
              </w:rPr>
            </w:pPr>
            <w:r>
              <w:rPr>
                <w:rFonts w:eastAsia="Times New Roman"/>
                <w:b/>
                <w:sz w:val="22"/>
                <w:lang w:bidi="en-US"/>
              </w:rPr>
              <w:t>Об утверждении уточненного плана финансово-хозяйственной деятельности</w:t>
            </w:r>
          </w:p>
          <w:p w:rsidR="003F2311" w:rsidRDefault="003F2311">
            <w:pPr>
              <w:spacing w:line="276" w:lineRule="auto"/>
              <w:ind w:firstLine="360"/>
              <w:jc w:val="center"/>
              <w:rPr>
                <w:rFonts w:eastAsia="Times New Roman"/>
                <w:b/>
                <w:sz w:val="22"/>
                <w:lang w:bidi="en-US"/>
              </w:rPr>
            </w:pPr>
            <w:r>
              <w:rPr>
                <w:rFonts w:eastAsia="Times New Roman"/>
                <w:b/>
                <w:sz w:val="22"/>
                <w:lang w:bidi="en-US"/>
              </w:rPr>
              <w:t>муниципального бюджетного учреждения</w:t>
            </w:r>
          </w:p>
          <w:p w:rsidR="003F2311" w:rsidRDefault="003F2311">
            <w:pPr>
              <w:spacing w:line="276" w:lineRule="auto"/>
              <w:ind w:firstLine="360"/>
              <w:jc w:val="center"/>
              <w:rPr>
                <w:rFonts w:eastAsia="Times New Roman"/>
                <w:b/>
                <w:sz w:val="22"/>
                <w:lang w:bidi="en-US"/>
              </w:rPr>
            </w:pPr>
            <w:r>
              <w:rPr>
                <w:rFonts w:eastAsia="Times New Roman"/>
                <w:b/>
                <w:sz w:val="22"/>
                <w:lang w:bidi="en-US"/>
              </w:rPr>
              <w:t xml:space="preserve"> дополнительного образования «Дом детского творчества»</w:t>
            </w:r>
          </w:p>
          <w:p w:rsidR="003F2311" w:rsidRDefault="003F2311">
            <w:pPr>
              <w:spacing w:line="276" w:lineRule="auto"/>
              <w:ind w:firstLine="360"/>
              <w:jc w:val="center"/>
              <w:rPr>
                <w:rFonts w:eastAsia="Times New Roman"/>
                <w:b/>
                <w:sz w:val="22"/>
                <w:lang w:bidi="en-US"/>
              </w:rPr>
            </w:pPr>
            <w:r>
              <w:rPr>
                <w:rFonts w:eastAsia="Times New Roman"/>
                <w:b/>
                <w:sz w:val="22"/>
                <w:lang w:bidi="en-US"/>
              </w:rPr>
              <w:t>городского округа «город Дагестанские Огни» на 2015 год</w:t>
            </w:r>
          </w:p>
          <w:p w:rsidR="003F2311" w:rsidRDefault="003F2311">
            <w:pPr>
              <w:spacing w:line="276" w:lineRule="auto"/>
              <w:ind w:firstLine="360"/>
              <w:jc w:val="both"/>
              <w:rPr>
                <w:rFonts w:eastAsia="Times New Roman"/>
                <w:b/>
                <w:szCs w:val="24"/>
                <w:lang w:bidi="en-US"/>
              </w:rPr>
            </w:pPr>
          </w:p>
          <w:p w:rsidR="003F2311" w:rsidRDefault="003F2311">
            <w:pPr>
              <w:spacing w:line="276" w:lineRule="auto"/>
              <w:ind w:firstLine="360"/>
              <w:jc w:val="both"/>
              <w:rPr>
                <w:rFonts w:eastAsia="Times New Roman"/>
                <w:szCs w:val="24"/>
                <w:lang w:bidi="en-US"/>
              </w:rPr>
            </w:pPr>
            <w:r>
              <w:rPr>
                <w:rFonts w:eastAsia="Times New Roman"/>
                <w:szCs w:val="24"/>
                <w:lang w:bidi="en-US"/>
              </w:rPr>
              <w:t xml:space="preserve">   Во исполнение постановления администрации городского округа «город Дагестанские Огни» от 29.07.2011 г. № 394 «Об утверждении порядка составления,</w:t>
            </w:r>
            <w:r>
              <w:rPr>
                <w:rFonts w:eastAsia="Times New Roman"/>
                <w:sz w:val="28"/>
                <w:szCs w:val="28"/>
                <w:lang w:bidi="en-US"/>
              </w:rPr>
              <w:t xml:space="preserve"> </w:t>
            </w:r>
            <w:r>
              <w:rPr>
                <w:rFonts w:eastAsia="Times New Roman"/>
                <w:szCs w:val="24"/>
                <w:lang w:bidi="en-US"/>
              </w:rPr>
              <w:t>утверждения планов финансово-хозяйственной деятельности муниципальных учреждений городского округа «город Дагестанские Огни», администрация городского округа «город Дагестанские Огни».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bidi="en-US"/>
              </w:rPr>
            </w:pPr>
          </w:p>
          <w:p w:rsidR="003F2311" w:rsidRDefault="003F2311">
            <w:pPr>
              <w:spacing w:line="276" w:lineRule="auto"/>
              <w:ind w:firstLine="360"/>
              <w:jc w:val="center"/>
              <w:rPr>
                <w:rFonts w:eastAsia="Times New Roman"/>
                <w:b/>
                <w:sz w:val="28"/>
                <w:szCs w:val="28"/>
                <w:lang w:bidi="en-US"/>
              </w:rPr>
            </w:pPr>
            <w:r>
              <w:rPr>
                <w:rFonts w:eastAsia="Times New Roman"/>
                <w:b/>
                <w:sz w:val="28"/>
                <w:szCs w:val="28"/>
                <w:lang w:bidi="en-US"/>
              </w:rPr>
              <w:t>п о с т а н о в л я е т:</w:t>
            </w:r>
          </w:p>
          <w:p w:rsidR="003F2311" w:rsidRDefault="003F2311">
            <w:pPr>
              <w:spacing w:line="276" w:lineRule="auto"/>
              <w:ind w:firstLine="360"/>
              <w:jc w:val="both"/>
              <w:rPr>
                <w:rFonts w:eastAsia="Times New Roman"/>
                <w:b/>
                <w:sz w:val="20"/>
                <w:szCs w:val="24"/>
                <w:lang w:bidi="en-US"/>
              </w:rPr>
            </w:pPr>
          </w:p>
          <w:p w:rsidR="003F2311" w:rsidRDefault="003F2311" w:rsidP="00CF183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>Утвердить уточненный план финансово-хозяйственной деятельности муниципального бюджетного     учреждения дополнительного образования «Дом детского творчества» городского округа «город  Дагестанские Огни» на 2015 год, согласно приложению.</w:t>
            </w:r>
          </w:p>
          <w:p w:rsidR="003F2311" w:rsidRDefault="003F2311">
            <w:pPr>
              <w:spacing w:line="276" w:lineRule="auto"/>
              <w:ind w:left="720"/>
              <w:contextualSpacing/>
              <w:jc w:val="both"/>
              <w:rPr>
                <w:rFonts w:eastAsia="Times New Roman"/>
                <w:sz w:val="16"/>
                <w:lang w:bidi="en-US"/>
              </w:rPr>
            </w:pPr>
          </w:p>
          <w:p w:rsidR="003F2311" w:rsidRDefault="003F2311" w:rsidP="00CF183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 xml:space="preserve">Разместить настоящее постановление на официальном сайте городского округа «город Дагестанские Огни», на официальном сайте </w:t>
            </w:r>
            <w:hyperlink r:id="rId5" w:history="1">
              <w:r>
                <w:rPr>
                  <w:rStyle w:val="a3"/>
                  <w:rFonts w:eastAsia="Times New Roman"/>
                  <w:sz w:val="22"/>
                  <w:lang w:val="en-US" w:bidi="en-US"/>
                </w:rPr>
                <w:t>www</w:t>
              </w:r>
              <w:r>
                <w:rPr>
                  <w:rStyle w:val="a3"/>
                  <w:rFonts w:eastAsia="Times New Roman"/>
                  <w:sz w:val="22"/>
                  <w:lang w:bidi="en-US"/>
                </w:rPr>
                <w:t>.</w:t>
              </w:r>
              <w:r>
                <w:rPr>
                  <w:rStyle w:val="a3"/>
                  <w:rFonts w:eastAsia="Times New Roman"/>
                  <w:sz w:val="22"/>
                  <w:lang w:val="en-US" w:bidi="en-US"/>
                </w:rPr>
                <w:t>bus</w:t>
              </w:r>
              <w:r>
                <w:rPr>
                  <w:rStyle w:val="a3"/>
                  <w:rFonts w:eastAsia="Times New Roman"/>
                  <w:sz w:val="22"/>
                  <w:lang w:bidi="en-US"/>
                </w:rPr>
                <w:t>.</w:t>
              </w:r>
              <w:r>
                <w:rPr>
                  <w:rStyle w:val="a3"/>
                  <w:rFonts w:eastAsia="Times New Roman"/>
                  <w:sz w:val="22"/>
                  <w:lang w:val="en-US" w:bidi="en-US"/>
                </w:rPr>
                <w:t>gov</w:t>
              </w:r>
              <w:r>
                <w:rPr>
                  <w:rStyle w:val="a3"/>
                  <w:rFonts w:eastAsia="Times New Roman"/>
                  <w:sz w:val="22"/>
                  <w:lang w:bidi="en-US"/>
                </w:rPr>
                <w:t>.</w:t>
              </w:r>
              <w:r>
                <w:rPr>
                  <w:rStyle w:val="a3"/>
                  <w:rFonts w:eastAsia="Times New Roman"/>
                  <w:sz w:val="22"/>
                  <w:lang w:val="en-US" w:bidi="en-US"/>
                </w:rPr>
                <w:t>ru</w:t>
              </w:r>
            </w:hyperlink>
            <w:r>
              <w:rPr>
                <w:rFonts w:eastAsia="Times New Roman"/>
                <w:sz w:val="22"/>
                <w:lang w:bidi="en-US"/>
              </w:rPr>
              <w:t xml:space="preserve">  и опубликовать в городской газете.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 w:val="18"/>
                <w:lang w:bidi="en-US"/>
              </w:rPr>
            </w:pPr>
          </w:p>
          <w:p w:rsidR="003F2311" w:rsidRDefault="003F2311" w:rsidP="00CF183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 xml:space="preserve">Контроль за исполнением настоящего постановления возложить на </w:t>
            </w:r>
            <w:r>
              <w:t xml:space="preserve">заместителя главы </w:t>
            </w:r>
            <w:r>
              <w:rPr>
                <w:rFonts w:eastAsia="Times New Roman"/>
                <w:sz w:val="22"/>
                <w:lang w:bidi="en-US"/>
              </w:rPr>
              <w:t xml:space="preserve">администрации города Ибрагимова Н. М.      </w:t>
            </w:r>
          </w:p>
          <w:p w:rsidR="003F2311" w:rsidRDefault="003F2311">
            <w:pPr>
              <w:spacing w:line="276" w:lineRule="auto"/>
              <w:ind w:left="720"/>
              <w:contextualSpacing/>
              <w:jc w:val="both"/>
              <w:rPr>
                <w:rFonts w:eastAsia="Times New Roman"/>
                <w:sz w:val="22"/>
                <w:lang w:val="en-US" w:bidi="en-US"/>
              </w:rPr>
            </w:pPr>
            <w:r>
              <w:rPr>
                <w:rFonts w:eastAsia="Times New Roman"/>
                <w:sz w:val="22"/>
                <w:lang w:bidi="en-US"/>
              </w:rPr>
              <w:t xml:space="preserve">    </w:t>
            </w:r>
          </w:p>
          <w:p w:rsidR="003F2311" w:rsidRDefault="003F2311">
            <w:pPr>
              <w:spacing w:line="276" w:lineRule="auto"/>
              <w:ind w:left="720"/>
              <w:contextualSpacing/>
              <w:jc w:val="both"/>
              <w:rPr>
                <w:rFonts w:eastAsia="Times New Roman"/>
                <w:sz w:val="22"/>
                <w:lang w:val="en-US" w:bidi="en-US"/>
              </w:rPr>
            </w:pPr>
          </w:p>
          <w:p w:rsidR="003F2311" w:rsidRDefault="003F2311">
            <w:pPr>
              <w:spacing w:line="276" w:lineRule="auto"/>
              <w:ind w:left="720"/>
              <w:contextualSpacing/>
              <w:jc w:val="both"/>
              <w:rPr>
                <w:rFonts w:eastAsia="Times New Roman"/>
                <w:sz w:val="22"/>
                <w:lang w:val="en-US" w:bidi="en-US"/>
              </w:rPr>
            </w:pPr>
          </w:p>
          <w:p w:rsidR="003F2311" w:rsidRDefault="003F2311">
            <w:pPr>
              <w:spacing w:line="276" w:lineRule="auto"/>
              <w:ind w:left="720"/>
              <w:contextualSpacing/>
              <w:jc w:val="both"/>
              <w:rPr>
                <w:rFonts w:eastAsia="Times New Roman"/>
                <w:sz w:val="22"/>
                <w:lang w:val="en-US" w:bidi="en-US"/>
              </w:rPr>
            </w:pPr>
          </w:p>
          <w:p w:rsidR="003F2311" w:rsidRDefault="003F2311">
            <w:pPr>
              <w:spacing w:line="276" w:lineRule="auto"/>
              <w:ind w:left="720"/>
              <w:contextualSpacing/>
              <w:jc w:val="both"/>
              <w:rPr>
                <w:rFonts w:eastAsia="Times New Roman"/>
                <w:sz w:val="22"/>
                <w:lang w:val="en-US" w:bidi="en-US"/>
              </w:rPr>
            </w:pPr>
          </w:p>
          <w:p w:rsidR="003F2311" w:rsidRDefault="003F2311">
            <w:pPr>
              <w:spacing w:line="276" w:lineRule="auto"/>
              <w:ind w:left="720"/>
              <w:contextualSpacing/>
              <w:jc w:val="both"/>
              <w:rPr>
                <w:rFonts w:eastAsia="Times New Roman"/>
                <w:sz w:val="22"/>
                <w:lang w:val="en-US" w:bidi="en-US"/>
              </w:rPr>
            </w:pPr>
          </w:p>
          <w:p w:rsidR="003F2311" w:rsidRDefault="003F2311">
            <w:pPr>
              <w:spacing w:line="276" w:lineRule="auto"/>
              <w:ind w:left="720"/>
              <w:contextualSpacing/>
              <w:jc w:val="both"/>
              <w:rPr>
                <w:rFonts w:eastAsia="Times New Roman"/>
                <w:sz w:val="22"/>
                <w:lang w:val="en-US" w:bidi="en-US"/>
              </w:rPr>
            </w:pPr>
          </w:p>
          <w:p w:rsidR="003F2311" w:rsidRPr="003F2311" w:rsidRDefault="003F2311">
            <w:pPr>
              <w:spacing w:line="276" w:lineRule="auto"/>
              <w:ind w:left="720"/>
              <w:contextualSpacing/>
              <w:jc w:val="both"/>
              <w:rPr>
                <w:rFonts w:eastAsia="Times New Roman"/>
                <w:sz w:val="22"/>
                <w:lang w:val="en-US" w:bidi="en-US"/>
              </w:rPr>
            </w:pPr>
          </w:p>
          <w:p w:rsidR="003F2311" w:rsidRDefault="003F2311">
            <w:pPr>
              <w:spacing w:line="276" w:lineRule="auto"/>
              <w:jc w:val="both"/>
              <w:rPr>
                <w:sz w:val="22"/>
              </w:rPr>
            </w:pPr>
          </w:p>
          <w:p w:rsidR="003F2311" w:rsidRDefault="003F2311">
            <w:pPr>
              <w:pStyle w:val="a4"/>
              <w:spacing w:line="276" w:lineRule="auto"/>
              <w:ind w:firstLine="3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администрации </w:t>
            </w:r>
          </w:p>
          <w:p w:rsidR="003F2311" w:rsidRDefault="003F2311">
            <w:pPr>
              <w:pStyle w:val="a4"/>
              <w:spacing w:line="276" w:lineRule="auto"/>
              <w:ind w:firstLine="38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 «город Дагестанские Огни»                                                                               З. Х. Гашимов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 w:val="22"/>
                <w:szCs w:val="24"/>
                <w:lang w:val="en-US" w:bidi="en-US"/>
              </w:rPr>
            </w:pP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 w:val="22"/>
                <w:szCs w:val="24"/>
                <w:lang w:val="en-US" w:bidi="en-US"/>
              </w:rPr>
            </w:pP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 w:val="22"/>
                <w:szCs w:val="24"/>
                <w:lang w:val="en-US" w:bidi="en-US"/>
              </w:rPr>
            </w:pP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 w:val="22"/>
                <w:szCs w:val="24"/>
                <w:lang w:val="en-US" w:bidi="en-US"/>
              </w:rPr>
            </w:pPr>
          </w:p>
          <w:p w:rsidR="003F2311" w:rsidRPr="003F2311" w:rsidRDefault="003F2311">
            <w:pPr>
              <w:spacing w:line="276" w:lineRule="auto"/>
              <w:jc w:val="both"/>
              <w:rPr>
                <w:rFonts w:eastAsia="Times New Roman"/>
                <w:sz w:val="22"/>
                <w:szCs w:val="24"/>
                <w:lang w:val="en-US" w:bidi="en-US"/>
              </w:rPr>
            </w:pPr>
          </w:p>
          <w:p w:rsidR="003F2311" w:rsidRDefault="003F2311">
            <w:pPr>
              <w:spacing w:line="276" w:lineRule="auto"/>
              <w:jc w:val="right"/>
              <w:rPr>
                <w:rFonts w:eastAsia="Times New Roman"/>
                <w:b/>
                <w:sz w:val="28"/>
                <w:szCs w:val="28"/>
                <w:lang w:bidi="en-US"/>
              </w:rPr>
            </w:pPr>
            <w:r>
              <w:rPr>
                <w:rFonts w:eastAsia="Times New Roman"/>
                <w:b/>
                <w:sz w:val="28"/>
                <w:szCs w:val="28"/>
                <w:lang w:bidi="en-US"/>
              </w:rPr>
              <w:lastRenderedPageBreak/>
              <w:t>УТВЕРЖДЕН</w:t>
            </w:r>
          </w:p>
          <w:p w:rsidR="003F2311" w:rsidRDefault="003F2311">
            <w:pPr>
              <w:spacing w:line="276" w:lineRule="auto"/>
              <w:ind w:firstLine="360"/>
              <w:jc w:val="right"/>
              <w:rPr>
                <w:rFonts w:eastAsia="Times New Roman"/>
                <w:b/>
                <w:sz w:val="22"/>
                <w:lang w:bidi="en-US"/>
              </w:rPr>
            </w:pPr>
            <w:r>
              <w:rPr>
                <w:rFonts w:eastAsia="Times New Roman"/>
                <w:b/>
                <w:sz w:val="22"/>
                <w:lang w:bidi="en-US"/>
              </w:rPr>
              <w:t xml:space="preserve">Постановлением администрации городского </w:t>
            </w:r>
          </w:p>
          <w:p w:rsidR="003F2311" w:rsidRDefault="003F2311">
            <w:pPr>
              <w:spacing w:line="276" w:lineRule="auto"/>
              <w:ind w:firstLine="360"/>
              <w:jc w:val="right"/>
              <w:rPr>
                <w:rFonts w:eastAsia="Times New Roman"/>
                <w:b/>
                <w:sz w:val="22"/>
                <w:lang w:bidi="en-US"/>
              </w:rPr>
            </w:pPr>
            <w:r>
              <w:rPr>
                <w:rFonts w:eastAsia="Times New Roman"/>
                <w:b/>
                <w:sz w:val="22"/>
                <w:lang w:bidi="en-US"/>
              </w:rPr>
              <w:t>округа «город Дагестанские Огни»</w:t>
            </w:r>
          </w:p>
          <w:p w:rsidR="003F2311" w:rsidRDefault="003F2311">
            <w:pPr>
              <w:spacing w:line="276" w:lineRule="auto"/>
              <w:ind w:firstLine="360"/>
              <w:jc w:val="right"/>
              <w:rPr>
                <w:rFonts w:eastAsia="Times New Roman"/>
                <w:b/>
                <w:sz w:val="22"/>
                <w:lang w:bidi="en-US"/>
              </w:rPr>
            </w:pPr>
            <w:r>
              <w:rPr>
                <w:rFonts w:eastAsia="Times New Roman"/>
                <w:b/>
                <w:sz w:val="22"/>
                <w:lang w:bidi="en-US"/>
              </w:rPr>
              <w:t>от «___» __________________20__ г.</w:t>
            </w:r>
          </w:p>
          <w:p w:rsidR="003F2311" w:rsidRDefault="003F2311">
            <w:pPr>
              <w:spacing w:line="276" w:lineRule="auto"/>
              <w:ind w:firstLine="360"/>
              <w:jc w:val="right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b/>
                <w:sz w:val="22"/>
                <w:lang w:bidi="en-US"/>
              </w:rPr>
              <w:t>№ ____</w:t>
            </w:r>
          </w:p>
          <w:p w:rsidR="003F2311" w:rsidRDefault="003F2311">
            <w:pPr>
              <w:spacing w:line="276" w:lineRule="auto"/>
              <w:ind w:firstLine="360"/>
              <w:jc w:val="right"/>
              <w:rPr>
                <w:rFonts w:eastAsia="Times New Roman"/>
                <w:sz w:val="22"/>
                <w:lang w:bidi="en-US"/>
              </w:rPr>
            </w:pPr>
          </w:p>
          <w:p w:rsidR="003F2311" w:rsidRDefault="003F2311">
            <w:pPr>
              <w:spacing w:line="276" w:lineRule="auto"/>
              <w:ind w:firstLine="360"/>
              <w:jc w:val="center"/>
              <w:rPr>
                <w:rFonts w:eastAsia="Times New Roman"/>
                <w:b/>
                <w:szCs w:val="24"/>
                <w:lang w:bidi="en-US"/>
              </w:rPr>
            </w:pPr>
            <w:r>
              <w:rPr>
                <w:rFonts w:eastAsia="Times New Roman"/>
                <w:b/>
                <w:szCs w:val="24"/>
                <w:lang w:bidi="en-US"/>
              </w:rPr>
              <w:t>Уточненный план финансово-хозяйственной деятельности</w:t>
            </w:r>
            <w:r>
              <w:rPr>
                <w:rFonts w:eastAsia="Times New Roman"/>
                <w:b/>
                <w:sz w:val="22"/>
                <w:lang w:bidi="en-US"/>
              </w:rPr>
              <w:t xml:space="preserve"> </w:t>
            </w:r>
            <w:r>
              <w:rPr>
                <w:rFonts w:eastAsia="Times New Roman"/>
                <w:b/>
                <w:szCs w:val="24"/>
                <w:lang w:bidi="en-US"/>
              </w:rPr>
              <w:t>муниципального бюджетного учреждения дополнительного образования «Дом детского творчества»</w:t>
            </w:r>
          </w:p>
          <w:p w:rsidR="003F2311" w:rsidRDefault="003F2311">
            <w:pPr>
              <w:spacing w:line="276" w:lineRule="auto"/>
              <w:ind w:firstLine="360"/>
              <w:jc w:val="center"/>
              <w:rPr>
                <w:rFonts w:eastAsia="Times New Roman"/>
                <w:b/>
                <w:szCs w:val="24"/>
                <w:lang w:bidi="en-US"/>
              </w:rPr>
            </w:pPr>
            <w:r>
              <w:rPr>
                <w:rFonts w:eastAsia="Times New Roman"/>
                <w:b/>
                <w:szCs w:val="24"/>
                <w:lang w:bidi="en-US"/>
              </w:rPr>
              <w:t>городского округа «город Дагестанские Огни» на 2015 год.</w:t>
            </w:r>
          </w:p>
          <w:p w:rsidR="003F2311" w:rsidRDefault="003F2311">
            <w:pPr>
              <w:spacing w:line="276" w:lineRule="auto"/>
              <w:ind w:firstLine="360"/>
              <w:jc w:val="center"/>
              <w:rPr>
                <w:rFonts w:eastAsia="Times New Roman"/>
                <w:szCs w:val="24"/>
                <w:lang w:bidi="en-US"/>
              </w:rPr>
            </w:pPr>
            <w:r>
              <w:rPr>
                <w:rFonts w:eastAsia="Times New Roman"/>
                <w:szCs w:val="24"/>
                <w:lang w:bidi="en-US"/>
              </w:rPr>
              <w:t xml:space="preserve">                                                                                                                                                КОДЫ</w:t>
            </w:r>
          </w:p>
          <w:tbl>
            <w:tblPr>
              <w:tblpPr w:leftFromText="180" w:rightFromText="180" w:bottomFromText="200" w:vertAnchor="text" w:tblpXSpec="righ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241"/>
            </w:tblGrid>
            <w:tr w:rsidR="003F2311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</w:p>
              </w:tc>
            </w:tr>
            <w:tr w:rsidR="003F2311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</w:p>
              </w:tc>
            </w:tr>
            <w:tr w:rsidR="003F2311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</w:p>
              </w:tc>
            </w:tr>
            <w:tr w:rsidR="003F2311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</w:p>
              </w:tc>
            </w:tr>
            <w:tr w:rsidR="003F2311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  <w:r>
                    <w:rPr>
                      <w:rFonts w:eastAsia="Times New Roman"/>
                      <w:b/>
                      <w:sz w:val="22"/>
                      <w:lang w:bidi="en-US"/>
                    </w:rPr>
                    <w:t>95318727</w:t>
                  </w:r>
                </w:p>
              </w:tc>
            </w:tr>
            <w:tr w:rsidR="003F2311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</w:p>
              </w:tc>
            </w:tr>
            <w:tr w:rsidR="003F2311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</w:p>
              </w:tc>
            </w:tr>
            <w:tr w:rsidR="003F2311"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</w:p>
              </w:tc>
            </w:tr>
            <w:tr w:rsidR="003F2311">
              <w:trPr>
                <w:trHeight w:val="184"/>
              </w:trPr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</w:p>
              </w:tc>
            </w:tr>
            <w:tr w:rsidR="003F2311">
              <w:trPr>
                <w:trHeight w:val="79"/>
              </w:trPr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rFonts w:eastAsia="Times New Roman"/>
                      <w:b/>
                      <w:sz w:val="22"/>
                      <w:lang w:bidi="en-US"/>
                    </w:rPr>
                  </w:pPr>
                </w:p>
              </w:tc>
            </w:tr>
          </w:tbl>
          <w:p w:rsidR="003F2311" w:rsidRDefault="003F2311">
            <w:pPr>
              <w:spacing w:line="276" w:lineRule="auto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 xml:space="preserve"> Наименование муниципального бюджетного учреждения</w:t>
            </w:r>
            <w:r>
              <w:rPr>
                <w:rFonts w:eastAsia="Times New Roman"/>
                <w:sz w:val="22"/>
                <w:lang w:bidi="en-US"/>
              </w:rPr>
              <w:tab/>
              <w:t xml:space="preserve">                        Форма по КФД                                                                                                                                     </w:t>
            </w:r>
          </w:p>
          <w:p w:rsidR="003F2311" w:rsidRDefault="003F2311">
            <w:pPr>
              <w:spacing w:line="276" w:lineRule="auto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>дополнительного образования «Дом детского творчества»                            Дата</w:t>
            </w:r>
          </w:p>
          <w:p w:rsidR="003F2311" w:rsidRDefault="003F2311">
            <w:pPr>
              <w:tabs>
                <w:tab w:val="right" w:pos="8037"/>
              </w:tabs>
              <w:spacing w:line="276" w:lineRule="auto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 xml:space="preserve">городского округа «город Дагестанские Огни»                                                </w:t>
            </w:r>
          </w:p>
          <w:p w:rsidR="003F2311" w:rsidRDefault="003F2311">
            <w:pPr>
              <w:spacing w:line="276" w:lineRule="auto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 xml:space="preserve">на 2016 год.                                                                                                                         </w:t>
            </w:r>
          </w:p>
          <w:p w:rsidR="003F2311" w:rsidRDefault="003F2311">
            <w:pPr>
              <w:tabs>
                <w:tab w:val="left" w:pos="7035"/>
                <w:tab w:val="right" w:pos="8037"/>
              </w:tabs>
              <w:spacing w:line="276" w:lineRule="auto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>ИНН /КПП 0550003823/055001001</w:t>
            </w:r>
            <w:r>
              <w:rPr>
                <w:rFonts w:eastAsia="Times New Roman"/>
                <w:sz w:val="22"/>
                <w:lang w:bidi="en-US"/>
              </w:rPr>
              <w:tab/>
              <w:t>по ОКПО</w:t>
            </w:r>
            <w:r>
              <w:rPr>
                <w:rFonts w:eastAsia="Times New Roman"/>
                <w:sz w:val="22"/>
                <w:lang w:bidi="en-US"/>
              </w:rPr>
              <w:tab/>
            </w:r>
          </w:p>
          <w:p w:rsidR="003F2311" w:rsidRDefault="003F2311">
            <w:pPr>
              <w:spacing w:line="276" w:lineRule="auto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>Единица измерения: руб.</w:t>
            </w:r>
          </w:p>
          <w:p w:rsidR="003F2311" w:rsidRDefault="003F2311">
            <w:pPr>
              <w:tabs>
                <w:tab w:val="right" w:pos="8037"/>
              </w:tabs>
              <w:spacing w:line="276" w:lineRule="auto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>Наименование учредителя Администрация                                                      по ОКЕИ</w:t>
            </w:r>
          </w:p>
          <w:p w:rsidR="003F2311" w:rsidRDefault="003F2311">
            <w:pPr>
              <w:spacing w:line="276" w:lineRule="auto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>городского округа «город Дагестанские Огни»</w:t>
            </w:r>
          </w:p>
          <w:p w:rsidR="003F2311" w:rsidRDefault="003F2311">
            <w:pPr>
              <w:spacing w:line="276" w:lineRule="auto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>Юридический адрес муниципального бюджетного учреждения</w:t>
            </w:r>
          </w:p>
          <w:p w:rsidR="003F2311" w:rsidRDefault="003F2311">
            <w:pPr>
              <w:spacing w:line="276" w:lineRule="auto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bidi="en-US"/>
              </w:rPr>
              <w:t>368670, г. Дагестанские Огни, улица Революции, д. 9-в</w:t>
            </w:r>
          </w:p>
          <w:p w:rsidR="003F2311" w:rsidRDefault="003F2311" w:rsidP="00CF183B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>Сведения о деятельности  бюджетного учреждения</w:t>
            </w:r>
          </w:p>
          <w:p w:rsidR="003F2311" w:rsidRDefault="003F231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val="en-US" w:eastAsia="ru-RU" w:bidi="en-US"/>
              </w:rPr>
              <w:t>   </w:t>
            </w:r>
            <w:r>
              <w:rPr>
                <w:rFonts w:eastAsia="Times New Roman"/>
                <w:sz w:val="22"/>
                <w:lang w:eastAsia="ru-RU" w:bidi="en-US"/>
              </w:rPr>
              <w:t>1.1. Основные цели учреждения.</w:t>
            </w:r>
          </w:p>
          <w:p w:rsidR="003F2311" w:rsidRDefault="003F231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 xml:space="preserve"> </w:t>
            </w:r>
            <w:r>
              <w:rPr>
                <w:rFonts w:eastAsia="Times New Roman"/>
                <w:sz w:val="22"/>
                <w:lang w:bidi="en-US"/>
              </w:rPr>
              <w:t xml:space="preserve">Муниципального бюджетного учреждения дополнительного образования «Дом детского творчества» </w:t>
            </w:r>
            <w:r>
              <w:rPr>
                <w:rFonts w:eastAsia="Times New Roman"/>
                <w:sz w:val="22"/>
                <w:lang w:eastAsia="ru-RU" w:bidi="en-US"/>
              </w:rPr>
              <w:t xml:space="preserve"> городского округа «город Дагестанские Огни». Образовательное учреждение осуществляет свою деятельность в соответствии с предметом и целями деятельности, определенными в соответствии с законодательством РФ и Республики Дагестан, Уставом МБУ ДО ДДТ городского округа «город  Дагестанские Огни», путем выполнения работ, оказания услуг в сфере образования. Основными целями деятельности Образовательного учреждения являются:</w:t>
            </w:r>
          </w:p>
          <w:p w:rsidR="003F2311" w:rsidRDefault="003F231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>-формирование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обществе;</w:t>
            </w:r>
          </w:p>
          <w:p w:rsidR="003F2311" w:rsidRDefault="003F231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>-создание основы для осознанного выбора и последующего освоения профессиональных образовательных программ;</w:t>
            </w:r>
          </w:p>
          <w:p w:rsidR="003F2311" w:rsidRDefault="003F231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>-воспитание гражданственности, трудолюбия, уважения к правам и свободам человека, любви к окружающей природе, Родине, семье;</w:t>
            </w:r>
          </w:p>
          <w:p w:rsidR="003F2311" w:rsidRDefault="003F231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>-формирование здорового образа жизни.</w:t>
            </w:r>
          </w:p>
          <w:p w:rsidR="003F2311" w:rsidRDefault="003F231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>1.2. Виды основной деятельности учреждения.</w:t>
            </w:r>
          </w:p>
          <w:p w:rsidR="003F2311" w:rsidRDefault="003F231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>Основными видами деятельности Образовательного учреждения являются реализация дополнительных образовательных программ по следующим направлениям: художественно-эстетическое, эколого-краеведческое, ДПИ, детские общественные организации;</w:t>
            </w:r>
          </w:p>
          <w:p w:rsidR="003F2311" w:rsidRDefault="003F231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>Образовательное учреждение вправе осуществлять приносящую доход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Уставе.</w:t>
            </w:r>
          </w:p>
          <w:p w:rsidR="003F2311" w:rsidRDefault="003F231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 xml:space="preserve">Образовательное учреждение вправе осуществлять следующие виды деятельности, не являющиеся основными видами деятельности: </w:t>
            </w:r>
          </w:p>
          <w:p w:rsidR="003F2311" w:rsidRDefault="003F231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 xml:space="preserve">изучение отдельных дисциплин сверх часов и программ, предусмотренных учебным планом; </w:t>
            </w:r>
          </w:p>
          <w:p w:rsidR="003F2311" w:rsidRDefault="003F231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 xml:space="preserve">курсы по подготовке обучающихся к поступлению в образовательные учреждения; </w:t>
            </w:r>
          </w:p>
          <w:p w:rsidR="003F2311" w:rsidRDefault="003F231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 xml:space="preserve">курсы по обучению пользованию компьютерными технологиями; </w:t>
            </w:r>
          </w:p>
          <w:p w:rsidR="003F2311" w:rsidRDefault="003F231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>организация и проведение предметных олимпиад, конкурсов с учащимися других образовательных учреждений, в том числе с использованием «Интернет – сети»;</w:t>
            </w:r>
          </w:p>
          <w:p w:rsidR="003F2311" w:rsidRDefault="003F231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lastRenderedPageBreak/>
              <w:t>создание кружков, студий, групп, факультативов, лабораторий, творческих объединений по программам дополнительного образования детей;</w:t>
            </w:r>
          </w:p>
          <w:p w:rsidR="003F2311" w:rsidRDefault="003F231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 xml:space="preserve">создание кружков по обучению различным видам деятельности; </w:t>
            </w:r>
          </w:p>
          <w:p w:rsidR="003F2311" w:rsidRDefault="003F2311">
            <w:pPr>
              <w:spacing w:line="276" w:lineRule="auto"/>
              <w:ind w:firstLine="360"/>
              <w:jc w:val="both"/>
              <w:rPr>
                <w:rFonts w:eastAsia="Times New Roman"/>
                <w:sz w:val="22"/>
                <w:lang w:eastAsia="ru-RU" w:bidi="en-US"/>
              </w:rPr>
            </w:pPr>
            <w:r>
              <w:rPr>
                <w:rFonts w:eastAsia="Times New Roman"/>
                <w:sz w:val="22"/>
                <w:lang w:eastAsia="ru-RU" w:bidi="en-US"/>
              </w:rPr>
              <w:t>создание групп по укреплению здоровья;</w:t>
            </w:r>
          </w:p>
          <w:p w:rsidR="003F2311" w:rsidRDefault="003F2311">
            <w:pPr>
              <w:spacing w:line="276" w:lineRule="auto"/>
            </w:pPr>
            <w:r>
              <w:t xml:space="preserve">                                                                                                                                                </w:t>
            </w:r>
          </w:p>
          <w:p w:rsidR="003F2311" w:rsidRDefault="003F2311">
            <w:pPr>
              <w:spacing w:line="276" w:lineRule="auto"/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    </w:t>
            </w:r>
            <w:r>
              <w:rPr>
                <w:b/>
              </w:rPr>
              <w:t>Утверждено</w:t>
            </w:r>
          </w:p>
          <w:p w:rsidR="003F2311" w:rsidRDefault="003F2311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постановлением администрации </w:t>
            </w:r>
          </w:p>
          <w:p w:rsidR="003F2311" w:rsidRDefault="003F2311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городского округа</w:t>
            </w:r>
          </w:p>
          <w:p w:rsidR="003F2311" w:rsidRDefault="003F2311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«город Дагестанские Огни»</w:t>
            </w:r>
          </w:p>
          <w:p w:rsidR="003F2311" w:rsidRDefault="003F2311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«____»___________20___г.     </w:t>
            </w:r>
          </w:p>
          <w:p w:rsidR="003F2311" w:rsidRDefault="003F231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3F2311" w:rsidRDefault="003F2311">
            <w:pPr>
              <w:spacing w:line="276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УТОЧНЕННЫЙ ПЛАН ФИНАНСОВО-ХОЗЯЙСТВЕННОЙ ДЕЯТЕЛЬНОСТИ</w:t>
            </w:r>
          </w:p>
          <w:p w:rsidR="003F2311" w:rsidRDefault="003F2311">
            <w:pPr>
              <w:spacing w:line="276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3F2311" w:rsidRDefault="003F2311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Муниципального бюджетного учреждения дополнительного образования «Дом детского творчества» </w:t>
            </w:r>
            <w:r>
              <w:rPr>
                <w:rFonts w:eastAsia="Times New Roman"/>
                <w:szCs w:val="24"/>
                <w:lang w:eastAsia="ru-RU"/>
              </w:rPr>
              <w:t>городского округа «город Дагестанские Огни»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на  2015 год</w:t>
            </w:r>
          </w:p>
          <w:p w:rsidR="003F2311" w:rsidRDefault="003F231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  <w:p w:rsidR="003F2311" w:rsidRDefault="003F231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1.Общая характеристика учреждения </w:t>
            </w:r>
          </w:p>
          <w:tbl>
            <w:tblPr>
              <w:tblW w:w="4173" w:type="pct"/>
              <w:shd w:val="clear" w:color="auto" w:fill="FFFFFF"/>
              <w:tblCellMar>
                <w:left w:w="75" w:type="dxa"/>
                <w:right w:w="75" w:type="dxa"/>
              </w:tblCellMar>
              <w:tblLook w:val="04A0"/>
            </w:tblPr>
            <w:tblGrid>
              <w:gridCol w:w="3364"/>
              <w:gridCol w:w="4985"/>
            </w:tblGrid>
            <w:tr w:rsidR="003F2311">
              <w:trPr>
                <w:trHeight w:val="982"/>
              </w:trPr>
              <w:tc>
                <w:tcPr>
                  <w:tcW w:w="341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Полное наименование бюджетного образовательного учреждения:</w:t>
                  </w:r>
                </w:p>
              </w:tc>
              <w:tc>
                <w:tcPr>
                  <w:tcW w:w="5093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Муниципального бюджетного учреждения</w:t>
                  </w:r>
                </w:p>
                <w:p w:rsidR="003F2311" w:rsidRDefault="003F2311">
                  <w:pPr>
                    <w:spacing w:line="276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дополнительного образования</w:t>
                  </w:r>
                </w:p>
                <w:p w:rsidR="003F2311" w:rsidRDefault="003F2311">
                  <w:pPr>
                    <w:spacing w:line="276" w:lineRule="auto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«Дом детского творчества»</w:t>
                  </w:r>
                </w:p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 городского округа «город Дагестанские Огни»</w:t>
                  </w:r>
                </w:p>
              </w:tc>
            </w:tr>
            <w:tr w:rsidR="003F2311">
              <w:trPr>
                <w:trHeight w:val="323"/>
              </w:trPr>
              <w:tc>
                <w:tcPr>
                  <w:tcW w:w="3411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Краткое наименование учреждения:</w:t>
                  </w:r>
                </w:p>
              </w:tc>
              <w:tc>
                <w:tcPr>
                  <w:tcW w:w="5093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МБУ ДО  ДДТ</w:t>
                  </w:r>
                </w:p>
              </w:tc>
            </w:tr>
            <w:tr w:rsidR="003F2311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Юридический адрес: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368670, Республика Дагестан, г. Дагестанские Огни, ул. Революции, 9 –в</w:t>
                  </w:r>
                </w:p>
              </w:tc>
            </w:tr>
            <w:tr w:rsidR="003F2311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Основной государственный регистрационный номер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1030501621116</w:t>
                  </w:r>
                </w:p>
              </w:tc>
            </w:tr>
            <w:tr w:rsidR="003F2311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Почтовый адрес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368670, Республика Дагестан, г. Дагестанские Огни, ул. Революции, 9 –в</w:t>
                  </w:r>
                </w:p>
              </w:tc>
            </w:tr>
            <w:tr w:rsidR="003F2311">
              <w:trPr>
                <w:trHeight w:val="382"/>
              </w:trPr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Телефон учреждения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89280635560</w:t>
                  </w:r>
                </w:p>
              </w:tc>
            </w:tr>
            <w:tr w:rsidR="003F2311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Адрес электронной почты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EC132E">
                  <w:pPr>
                    <w:spacing w:line="276" w:lineRule="auto"/>
                    <w:rPr>
                      <w:rFonts w:eastAsiaTheme="minorHAnsi"/>
                      <w:lang w:val="en-US"/>
                    </w:rPr>
                  </w:pPr>
                  <w:hyperlink r:id="rId6" w:history="1">
                    <w:r w:rsidR="003F2311">
                      <w:rPr>
                        <w:rStyle w:val="a3"/>
                        <w:rFonts w:eastAsiaTheme="minorHAnsi"/>
                        <w:lang w:val="en-US"/>
                      </w:rPr>
                      <w:t>ddtogni@mail.ru</w:t>
                    </w:r>
                  </w:hyperlink>
                </w:p>
              </w:tc>
            </w:tr>
            <w:tr w:rsidR="003F2311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Ф.И.О. руководителя учреждения, телефон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Омарова Габибат Абдулмутелимовна</w:t>
                  </w:r>
                </w:p>
              </w:tc>
            </w:tr>
            <w:tr w:rsidR="003F2311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Ф.И.О. главного бухгалтера, телефон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Халидова Шахназ Юнусовна, </w:t>
                  </w:r>
                </w:p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89285581595</w:t>
                  </w:r>
                </w:p>
              </w:tc>
            </w:tr>
            <w:tr w:rsidR="003F2311">
              <w:trPr>
                <w:trHeight w:val="555"/>
              </w:trPr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Основной государственный регистрационный номер (ОГРН),дата государственной регистрации, наименование регистрирующего органа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1030501621116, 15апреля 2011 года, Межрайонная инспекция Федеральной налоговой службы №4 по Республике Дагестан</w:t>
                  </w:r>
                </w:p>
              </w:tc>
            </w:tr>
            <w:tr w:rsidR="003F2311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ИНН/КПП(номер налогоплательщика, причина постановки на учет в 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налоговом органе)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0550003823/055001001</w:t>
                  </w:r>
                </w:p>
              </w:tc>
            </w:tr>
            <w:tr w:rsidR="003F2311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Код по ОКВЭД  (вид деятельности)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80.10.3</w:t>
                  </w:r>
                </w:p>
              </w:tc>
            </w:tr>
            <w:tr w:rsidR="003F2311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Код по ОКПО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95318727</w:t>
                  </w:r>
                </w:p>
              </w:tc>
            </w:tr>
            <w:tr w:rsidR="003F2311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Код ОКФС (форма собственности) 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14</w:t>
                  </w:r>
                </w:p>
              </w:tc>
            </w:tr>
            <w:tr w:rsidR="003F2311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Код ОКАТО (местонахождение)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82408000000</w:t>
                  </w:r>
                </w:p>
              </w:tc>
            </w:tr>
            <w:tr w:rsidR="003F2311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Код ОКОПФ (организационно-правовая </w:t>
                  </w:r>
                </w:p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орма)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3F2311">
              <w:tc>
                <w:tcPr>
                  <w:tcW w:w="3411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Код ОКОГУ (орган управления)</w:t>
                  </w:r>
                </w:p>
              </w:tc>
              <w:tc>
                <w:tcPr>
                  <w:tcW w:w="509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49007</w:t>
                  </w:r>
                </w:p>
              </w:tc>
            </w:tr>
          </w:tbl>
          <w:p w:rsidR="003F2311" w:rsidRDefault="003F231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 Сведения о деятельности  бюджетного учреждения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  2.1. Основные цели учреждения.</w:t>
            </w:r>
          </w:p>
          <w:p w:rsidR="003F2311" w:rsidRDefault="003F2311">
            <w:pPr>
              <w:spacing w:line="276" w:lineRule="auto"/>
              <w:jc w:val="both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szCs w:val="24"/>
              </w:rPr>
              <w:t xml:space="preserve">Муниципального бюджетного учреждения дополнительного образования </w:t>
            </w:r>
          </w:p>
          <w:p w:rsidR="003F2311" w:rsidRDefault="003F2311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«Дом детского творчества» </w:t>
            </w:r>
            <w:r>
              <w:rPr>
                <w:rFonts w:eastAsia="Times New Roman"/>
                <w:szCs w:val="24"/>
                <w:lang w:eastAsia="ru-RU"/>
              </w:rPr>
              <w:t xml:space="preserve"> городского округа «город Дагестанские Огни». Образовательное учреждение осуществляет свою деятельность в соответствии с предметом и целями деятельности, определенными в соответствии с законодательством РФ и Республики Дагестан, Уставом МБУ ДО ДДТ городского округа «город Дагестанские Огни», путем выполнения работ, оказания услуг в сфере образования. Основными целями деятельности Образовательного учреждения являются: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обществе;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-создание основы для осознанного выбора и последующего освоения профессиональных образовательных программ;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-воспитание гражданственности, трудолюбия, уважения к правам и свободам человека, любви к окружающей природе, Родине, семье;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-формирование здорового образа жизни.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2.2. Виды основной деятельности учреждения.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Основными видами деятельности Образовательного учреждения являются реализация дополнительных образовательных программ по следующим направлениям: художественно-эстетическое, эколого-краеведческое, ДПИ, детские общественные организации;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Образовательное учреждение вправе осуществлять приносящую доход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Уставе.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Образовательное учреждение вправе осуществлять следующие виды деятельности, не являющиеся основными видами деятельности: 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изучение отдельных дисциплин сверх часов и программ, предусмотренных учебным планом; 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курсы по подготовке обучающихся к поступлению в образовательные учреждения; 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курсы по обучению пользованию компьютерными технологиями; 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организация и проведение предметных олимпиад, конкурсов с учащимися других образовательных учреждений, в том числе с использованием «Интернет – сети»;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создание кружков, студий, групп, факультативов, лабораторий, творческих объединений по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программам дополнительного образования;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создание кружков по обучению различным видам деятельности; 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создание групп по укреплению здоровья;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2.3. Перечень разрешительных документов, на основании которых учреждение осуществляет свою деятельность. </w:t>
            </w:r>
          </w:p>
          <w:p w:rsidR="003F2311" w:rsidRDefault="003F2311">
            <w:pPr>
              <w:spacing w:line="276" w:lineRule="auto"/>
              <w:jc w:val="both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Устав  </w:t>
            </w:r>
            <w:r>
              <w:rPr>
                <w:szCs w:val="24"/>
              </w:rPr>
              <w:t xml:space="preserve">муниципального бюджетного учреждения дополнительного образования «Дом детского творчества» </w:t>
            </w:r>
            <w:r>
              <w:rPr>
                <w:rFonts w:eastAsia="Times New Roman"/>
                <w:szCs w:val="24"/>
                <w:lang w:eastAsia="ru-RU"/>
              </w:rPr>
              <w:t xml:space="preserve"> городского округа «город Дагестанские Огни»;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Лицензия серии РО  №0002758, регистрационный №8375,  выдана министерством образования и науки Республики Дагестан 18.11.2015г; 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свидетельство о государственной аккредитации  АА 139827, регистрационный №4443, выдано министерством образования, науки и молодежной политики Республики Дагестан 20.04.2010г; 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свидетельство о государственной регистрации права на здание ДДТ от 15.02.2012 г. 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серия 05-АА № 490747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 Категория потребителей услуг.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   Потребителями услуг по реализации образовательных программ начального общего, основного общего,  среднего (полного) общего образования МБУ ДО ДДТ городского округа «город  Дагестанские Огни» являются несовершеннолетние граждане в возрасте шести лет шести месяцев до 18 лет при отсутствии противопоказаний по состоянию здоровья. 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 Общая характеристика учреждения.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        Количество обучающихся в МБУ ДО ДДТ городского округа «город Дагестанские Огни»  на 01.09.2015 г. – 430 человек.  Функционирует  17 наименований кружков.     В  учреждении  работает 21   педагогов,   из  них имеют: высшую квалификационную категорию имеют- 1 педагог, 1 квалификационную категорию  –  11 человек, 2 квалификационную категорию-5; без квалификационной категории  –   5 человек, с высшим  профессиональным образованием  –  7 человек, со средним профессиональным образованием -   11 человек. Материально-техническая база образовательного учреждения формируется согласно уровню подготовки специалистов в соответствии с требованиями федеральных государственных образовательных стандартов по профессии, а также  обеспечивает охрану жизни и здоровья учащихся.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  <w:p w:rsidR="003F2311" w:rsidRDefault="003F231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   Показатели финансового состояния учреждения</w:t>
            </w:r>
          </w:p>
          <w:tbl>
            <w:tblPr>
              <w:tblW w:w="3750" w:type="pct"/>
              <w:tblInd w:w="108" w:type="dxa"/>
              <w:shd w:val="clear" w:color="auto" w:fill="FFFFFF"/>
              <w:tblCellMar>
                <w:left w:w="75" w:type="dxa"/>
                <w:right w:w="75" w:type="dxa"/>
              </w:tblCellMar>
              <w:tblLook w:val="04A0"/>
            </w:tblPr>
            <w:tblGrid>
              <w:gridCol w:w="3961"/>
              <w:gridCol w:w="1511"/>
              <w:gridCol w:w="2027"/>
            </w:tblGrid>
            <w:tr w:rsidR="003F2311">
              <w:trPr>
                <w:trHeight w:val="1722"/>
              </w:trPr>
              <w:tc>
                <w:tcPr>
                  <w:tcW w:w="425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Наименование показателей</w:t>
                  </w:r>
                </w:p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Сумма на 1 декабря  отчетного года,  тыс. руб.</w:t>
                  </w:r>
                </w:p>
              </w:tc>
              <w:tc>
                <w:tcPr>
                  <w:tcW w:w="1418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Сумма  на последнюю отчетную дату. предшествующую дате составления плана, тыс. руб.01.10.2014</w:t>
                  </w:r>
                </w:p>
              </w:tc>
            </w:tr>
            <w:tr w:rsidR="003F2311">
              <w:trPr>
                <w:trHeight w:val="493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</w:t>
                  </w:r>
                </w:p>
              </w:tc>
            </w:tr>
            <w:tr w:rsidR="003F2311">
              <w:trPr>
                <w:trHeight w:val="386"/>
              </w:trPr>
              <w:tc>
                <w:tcPr>
                  <w:tcW w:w="4253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1.Нефинансовые активы, всего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176</w:t>
                  </w:r>
                </w:p>
              </w:tc>
            </w:tr>
            <w:tr w:rsidR="003F2311">
              <w:trPr>
                <w:trHeight w:val="179"/>
              </w:trPr>
              <w:tc>
                <w:tcPr>
                  <w:tcW w:w="4253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179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223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23" w:lineRule="atLeast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1.1. недвижимое  имущества, всего: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253"/>
              </w:trPr>
              <w:tc>
                <w:tcPr>
                  <w:tcW w:w="4253" w:type="dxa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/>
                    </w:rPr>
                  </w:pPr>
                  <w:r>
                    <w:rPr>
                      <w:rFonts w:eastAsiaTheme="minorHAnsi"/>
                    </w:rPr>
                    <w:t>16</w:t>
                  </w:r>
                </w:p>
              </w:tc>
            </w:tr>
            <w:tr w:rsidR="003F2311">
              <w:trPr>
                <w:trHeight w:val="432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Остаточная стоимость недвижимого имущества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461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 1.2  особо ценное движимое имущество, 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/>
                      <w:lang w:val="en-US"/>
                    </w:rPr>
                  </w:pPr>
                  <w:r>
                    <w:rPr>
                      <w:rFonts w:eastAsiaTheme="minorHAnsi"/>
                      <w:lang w:val="en-US"/>
                    </w:rPr>
                    <w:t>160</w:t>
                  </w:r>
                </w:p>
              </w:tc>
            </w:tr>
            <w:tr w:rsidR="003F2311">
              <w:trPr>
                <w:trHeight w:val="461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. Остаточная  стоимость особо ценного движимого имущества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440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2 .Финансовые активы, 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313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305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2.1     Дебиторская задолженность  по доходам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357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2.2    Дебиторская задолженность  по  расходам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424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 3.    Обязательства, всего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268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402"/>
              </w:trPr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3.1 Просроченная  кредиторская задолженность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</w:tbl>
          <w:p w:rsidR="003F2311" w:rsidRDefault="003F231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  <w:p w:rsidR="003F2311" w:rsidRDefault="003F231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6.Показатели по поступлениям и выплатам учреждения 01.10.2014г.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1899"/>
              <w:gridCol w:w="1523"/>
              <w:gridCol w:w="470"/>
              <w:gridCol w:w="1506"/>
              <w:gridCol w:w="1598"/>
              <w:gridCol w:w="1502"/>
              <w:gridCol w:w="1506"/>
            </w:tblGrid>
            <w:tr w:rsidR="003F2311">
              <w:trPr>
                <w:trHeight w:val="265"/>
              </w:trPr>
              <w:tc>
                <w:tcPr>
                  <w:tcW w:w="949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761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Код бюджетной классификации и операции сектора государственного управления</w:t>
                  </w:r>
                </w:p>
              </w:tc>
              <w:tc>
                <w:tcPr>
                  <w:tcW w:w="235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3055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В том числе</w:t>
                  </w:r>
                </w:p>
              </w:tc>
            </w:tr>
            <w:tr w:rsidR="003F2311">
              <w:trPr>
                <w:cantSplit/>
                <w:trHeight w:val="366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F2311" w:rsidRDefault="003F2311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F2311" w:rsidRDefault="003F2311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3F2311" w:rsidRDefault="003F2311">
                  <w:pPr>
                    <w:rPr>
                      <w:rFonts w:eastAsia="Times New Roman"/>
                      <w:szCs w:val="24"/>
                      <w:lang w:eastAsia="ru-RU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 лицевым счетам, открытым в органах осуществляющих ведение лицевых счетов учреждений (муниципальные)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 счетам открытым в органах, осуществляющих ведение лицевых счетов учреждений (республиканские)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 лицевым счетам, открытым в органах осуществляющих ведение лицевых счетов учреждений (федеральные)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 лицевым счетам, открытым в органах осуществляющих ведение лицевых счетов учреждений ( по приносящей доход деятельности)</w:t>
                  </w:r>
                </w:p>
              </w:tc>
            </w:tr>
            <w:tr w:rsidR="003F231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Остаток средств 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56,9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F231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Поступления,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  <w:r>
                    <w:rPr>
                      <w:rFonts w:eastAsiaTheme="minorHAnsi" w:cstheme="minorBidi"/>
                    </w:rPr>
                    <w:t>2724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в том числе: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F2311">
              <w:trPr>
                <w:trHeight w:val="545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Субсидии на выполнение государственного задания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2724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целевых субсидий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F231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бюджетные инвестиции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F2311">
              <w:trPr>
                <w:trHeight w:val="120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 xml:space="preserve">Поступления от оказания бюджетным учреждение (подразделением) услуг (выполнения работ),представление которых для физических и юридических лиц осуществляется на платной основе ,всего 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том числе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F231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Услуга № 1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F231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Услуга № 2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F2311">
              <w:trPr>
                <w:trHeight w:val="517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Поступления от иной приносящей доход деятельности,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в том числе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F2311">
              <w:trPr>
                <w:trHeight w:val="1089"/>
              </w:trPr>
              <w:tc>
                <w:tcPr>
                  <w:tcW w:w="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Родительская плата за содержание детей в группах кратковременного содержания в муниципальных образовательных учреждениях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838"/>
              </w:trPr>
              <w:tc>
                <w:tcPr>
                  <w:tcW w:w="9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Родительская плата за содержание детей в  в муниципальных дошкольных образовательных учреждениях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F2311">
              <w:trPr>
                <w:trHeight w:val="852"/>
              </w:trPr>
              <w:tc>
                <w:tcPr>
                  <w:tcW w:w="9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Родительская плата за питание детей в муниципальных общеобразователь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ных учреждениях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Спонсорская помощь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F2311">
              <w:trPr>
                <w:trHeight w:val="545"/>
              </w:trPr>
              <w:tc>
                <w:tcPr>
                  <w:tcW w:w="9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Поступления от реализации б/у материалов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F231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Выплаты, всего: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2727,7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      в том числе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Оплата труда и начисления на выплаты по оплате труда,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szCs w:val="24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2722,5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из них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F231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Заработная плата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211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2055,8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Прочие выплаты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212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Начисления на выплаты по оплате труда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213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szCs w:val="20"/>
                      <w:lang w:eastAsia="ru-RU"/>
                    </w:rPr>
                    <w:t>666,7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Оплата работ , услуг,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Услуги связи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221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Транспортные услуги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222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Коммунальные услуги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223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szCs w:val="20"/>
                      <w:lang w:val="en-US" w:eastAsia="ru-RU"/>
                    </w:rPr>
                  </w:pPr>
                  <w:r>
                    <w:rPr>
                      <w:szCs w:val="20"/>
                      <w:lang w:val="en-US" w:eastAsia="ru-RU"/>
                    </w:rPr>
                    <w:t>315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szCs w:val="20"/>
                      <w:lang w:eastAsia="ru-RU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Арендная плата за пользование имуществом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Работы, услуги по содержанию имущества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Прочие работы, услуги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226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5,2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Безвозмездные перечисления организациям,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из них 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Безвозмездные перечисления 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организациям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293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Социальное  обеспечение ,всего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Пособия по социальной помощи населению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53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Пенсия, пособия, выплачиваемые организациями сектора управления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293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Прочие расходы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290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Поступления нефинансовых активов,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32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Увеличение стоимости основных средств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310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Увеличение стоимости нематериальных активов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Увеличение стоимости непроизводственных активов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Увеличение стоимости материальных запасов 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jc w:val="center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340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Поступление финансовых активов ,всего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из них: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684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 xml:space="preserve">Увеличение стоимости ценных бумаг, кроме акций и иных форм участия в </w:t>
                  </w: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капитале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</w:tr>
            <w:tr w:rsidR="003F231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lastRenderedPageBreak/>
                    <w:t>Увеличение стоимости акций и иных форм участия в капитале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F231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Планируемый остаток средств на конец планируемого года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F2311">
              <w:trPr>
                <w:trHeight w:val="279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Справочно: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3F2311">
              <w:trPr>
                <w:trHeight w:val="461"/>
              </w:trPr>
              <w:tc>
                <w:tcPr>
                  <w:tcW w:w="9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Объем публичных обязательств, всего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23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Theme="minorHAnsi" w:cstheme="minorBidi"/>
                    </w:rPr>
                  </w:pP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99" w:type="pc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3F2311" w:rsidRDefault="003F2311">
                  <w:pPr>
                    <w:spacing w:line="276" w:lineRule="auto"/>
                    <w:rPr>
                      <w:rFonts w:eastAsia="Times New Roman"/>
                      <w:szCs w:val="24"/>
                      <w:lang w:eastAsia="ru-RU"/>
                    </w:rPr>
                  </w:pPr>
                  <w:r>
                    <w:rPr>
                      <w:rFonts w:eastAsia="Times New Roman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3F2311" w:rsidRDefault="003F231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 7. Перечень мероприятий по повышению эффективности деятельности на 2015 год.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     Оптимизация количественной структуры персонала.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2.     Повышение уровня квалификации сотрудников. 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3.     Повышение зарплаты сотрудникам.   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4.     Проведение  социологических исследований в целях проверки соответствия требований к подготовке специалистов и уровня образования в ДДТ согласно  современным потребностям и тенденциям общества, а также  состоянию рынка образовательных услуг.  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     Улучшение материально-технической базы и программного обеспечения.</w:t>
            </w:r>
          </w:p>
          <w:p w:rsidR="003F2311" w:rsidRDefault="003F2311">
            <w:pPr>
              <w:spacing w:line="276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6.   Выполнение мероприятий по повышению энергоэффективности. </w:t>
            </w:r>
          </w:p>
          <w:p w:rsidR="003F2311" w:rsidRDefault="003F231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 </w:t>
            </w:r>
          </w:p>
          <w:p w:rsidR="003F2311" w:rsidRDefault="003F231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</w:p>
          <w:p w:rsidR="003F2311" w:rsidRDefault="003F231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</w:p>
          <w:p w:rsidR="003F2311" w:rsidRDefault="003F231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Директор МБОУ ДОД  ДДТ                 _____________                    Г. А. Омарова </w:t>
            </w:r>
          </w:p>
          <w:p w:rsidR="003F2311" w:rsidRDefault="003F231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</w:p>
          <w:p w:rsidR="003F2311" w:rsidRDefault="003F231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</w:p>
          <w:p w:rsidR="003F2311" w:rsidRDefault="003F231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бухгалтер                                _____________                   Ш. Ю. Халидова</w:t>
            </w:r>
          </w:p>
          <w:p w:rsidR="003F2311" w:rsidRDefault="003F231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</w:p>
          <w:p w:rsidR="003F2311" w:rsidRDefault="003F2311">
            <w:pPr>
              <w:spacing w:line="276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«____»_____________20___г.</w:t>
            </w:r>
          </w:p>
        </w:tc>
      </w:tr>
      <w:tr w:rsidR="003F2311" w:rsidTr="003F2311">
        <w:trPr>
          <w:tblCellSpacing w:w="15" w:type="dxa"/>
        </w:trPr>
        <w:tc>
          <w:tcPr>
            <w:tcW w:w="99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311" w:rsidRDefault="003F2311">
            <w:pPr>
              <w:spacing w:line="276" w:lineRule="auto"/>
              <w:rPr>
                <w:b/>
              </w:rPr>
            </w:pPr>
          </w:p>
        </w:tc>
      </w:tr>
      <w:tr w:rsidR="003F2311" w:rsidTr="003F2311">
        <w:trPr>
          <w:tblCellSpacing w:w="15" w:type="dxa"/>
        </w:trPr>
        <w:tc>
          <w:tcPr>
            <w:tcW w:w="99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311" w:rsidRDefault="003F2311">
            <w:pPr>
              <w:spacing w:line="276" w:lineRule="auto"/>
              <w:rPr>
                <w:b/>
              </w:rPr>
            </w:pPr>
          </w:p>
        </w:tc>
      </w:tr>
    </w:tbl>
    <w:p w:rsidR="003F2311" w:rsidRDefault="003F2311" w:rsidP="003F2311">
      <w:pPr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</w:tblGrid>
      <w:tr w:rsidR="003F2311" w:rsidTr="003F2311">
        <w:tc>
          <w:tcPr>
            <w:tcW w:w="0" w:type="auto"/>
            <w:vAlign w:val="center"/>
            <w:hideMark/>
          </w:tcPr>
          <w:tbl>
            <w:tblPr>
              <w:tblW w:w="475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F2311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:rsidR="003F2311" w:rsidRDefault="003F2311">
                  <w:pPr>
                    <w:spacing w:after="200" w:line="276" w:lineRule="auto"/>
                    <w:rPr>
                      <w:rFonts w:eastAsiaTheme="minorHAnsi" w:cstheme="minorBidi"/>
                    </w:rPr>
                  </w:pPr>
                </w:p>
              </w:tc>
            </w:tr>
          </w:tbl>
          <w:p w:rsidR="003F2311" w:rsidRDefault="003F2311">
            <w:pPr>
              <w:spacing w:after="200" w:line="276" w:lineRule="auto"/>
              <w:rPr>
                <w:rFonts w:eastAsiaTheme="minorHAnsi" w:cstheme="minorBidi"/>
              </w:rPr>
            </w:pPr>
          </w:p>
        </w:tc>
      </w:tr>
    </w:tbl>
    <w:p w:rsidR="003F2311" w:rsidRDefault="003F2311" w:rsidP="003F2311">
      <w:pPr>
        <w:ind w:hanging="709"/>
      </w:pPr>
    </w:p>
    <w:p w:rsidR="009E74CE" w:rsidRDefault="009E74CE"/>
    <w:sectPr w:rsidR="009E74CE" w:rsidSect="009E7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24A96"/>
    <w:multiLevelType w:val="hybridMultilevel"/>
    <w:tmpl w:val="EEFAA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D0038A"/>
    <w:multiLevelType w:val="hybridMultilevel"/>
    <w:tmpl w:val="970AF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2311"/>
    <w:rsid w:val="003F2311"/>
    <w:rsid w:val="00922768"/>
    <w:rsid w:val="009E74CE"/>
    <w:rsid w:val="00AC1252"/>
    <w:rsid w:val="00EC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11"/>
    <w:pPr>
      <w:spacing w:after="0"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2311"/>
    <w:rPr>
      <w:color w:val="0000FF"/>
      <w:u w:val="single"/>
    </w:rPr>
  </w:style>
  <w:style w:type="paragraph" w:styleId="a4">
    <w:name w:val="No Spacing"/>
    <w:uiPriority w:val="1"/>
    <w:qFormat/>
    <w:rsid w:val="003F2311"/>
    <w:pPr>
      <w:spacing w:after="0"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2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togni@mail.ru" TargetMode="Externa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2430</Words>
  <Characters>13856</Characters>
  <Application>Microsoft Office Word</Application>
  <DocSecurity>0</DocSecurity>
  <Lines>115</Lines>
  <Paragraphs>32</Paragraphs>
  <ScaleCrop>false</ScaleCrop>
  <Company>Home</Company>
  <LinksUpToDate>false</LinksUpToDate>
  <CharactersWithSpaces>16254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AKIDA</dc:creator>
  <cp:lastModifiedBy>User</cp:lastModifiedBy>
  <cp:revision>2</cp:revision>
  <dcterms:created xsi:type="dcterms:W3CDTF">2017-10-11T12:00:00Z</dcterms:created>
  <dcterms:modified xsi:type="dcterms:W3CDTF">2017-10-11T12:00:00Z</dcterms:modified>
</cp:coreProperties>
</file>